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2A" w:rsidRPr="00E75E2A" w:rsidRDefault="00BC563A" w:rsidP="00E36D4A">
      <w:pPr>
        <w:widowControl/>
        <w:shd w:val="clear" w:color="auto" w:fill="FFFFFF"/>
        <w:rPr>
          <w:rStyle w:val="a7"/>
          <w:rFonts w:ascii="黑体" w:eastAsia="黑体" w:hAnsi="黑体" w:cs="仿宋"/>
          <w:b w:val="0"/>
          <w:color w:val="333333"/>
          <w:kern w:val="0"/>
          <w:sz w:val="32"/>
          <w:szCs w:val="32"/>
          <w:shd w:val="clear" w:color="auto" w:fill="FFFFFF"/>
        </w:rPr>
      </w:pPr>
      <w:r w:rsidRPr="00BC563A">
        <w:rPr>
          <w:rStyle w:val="a7"/>
          <w:rFonts w:ascii="黑体" w:eastAsia="黑体" w:hAnsi="黑体" w:cs="仿宋" w:hint="eastAsia"/>
          <w:b w:val="0"/>
          <w:color w:val="333333"/>
          <w:kern w:val="0"/>
          <w:sz w:val="32"/>
          <w:szCs w:val="32"/>
          <w:shd w:val="clear" w:color="auto" w:fill="FFFFFF"/>
        </w:rPr>
        <w:t>附件</w:t>
      </w:r>
      <w:r w:rsidRPr="00BC563A">
        <w:rPr>
          <w:rStyle w:val="a7"/>
          <w:rFonts w:ascii="黑体" w:eastAsia="黑体" w:hAnsi="黑体" w:cs="仿宋"/>
          <w:b w:val="0"/>
          <w:color w:val="333333"/>
          <w:kern w:val="0"/>
          <w:sz w:val="32"/>
          <w:szCs w:val="32"/>
          <w:shd w:val="clear" w:color="auto" w:fill="FFFFFF"/>
        </w:rPr>
        <w:t>1</w:t>
      </w:r>
    </w:p>
    <w:p w:rsidR="009138BC" w:rsidRPr="00E36D4A" w:rsidRDefault="0009654C" w:rsidP="00E36D4A">
      <w:pPr>
        <w:widowControl/>
        <w:shd w:val="clear" w:color="auto" w:fill="FFFFFF"/>
        <w:rPr>
          <w:rStyle w:val="a7"/>
          <w:rFonts w:ascii="方正小标宋简体" w:eastAsia="方正小标宋简体" w:hAnsi="仿宋" w:cs="仿宋"/>
          <w:b w:val="0"/>
          <w:color w:val="333333"/>
          <w:kern w:val="0"/>
          <w:sz w:val="44"/>
          <w:szCs w:val="44"/>
          <w:shd w:val="clear" w:color="auto" w:fill="FFFFFF"/>
        </w:rPr>
      </w:pPr>
      <w:r w:rsidRPr="00E36D4A">
        <w:rPr>
          <w:rStyle w:val="a7"/>
          <w:rFonts w:ascii="方正小标宋简体" w:eastAsia="方正小标宋简体" w:hAnsi="仿宋" w:cs="仿宋" w:hint="eastAsia"/>
          <w:b w:val="0"/>
          <w:color w:val="333333"/>
          <w:kern w:val="0"/>
          <w:sz w:val="44"/>
          <w:szCs w:val="44"/>
          <w:shd w:val="clear" w:color="auto" w:fill="FFFFFF"/>
        </w:rPr>
        <w:t>广州市残疾人教育扶助办法（征求意见稿）</w:t>
      </w:r>
    </w:p>
    <w:p w:rsidR="009138BC" w:rsidRDefault="0009654C">
      <w:pPr>
        <w:widowControl/>
        <w:shd w:val="clear" w:color="auto" w:fill="FFFFFF"/>
        <w:spacing w:line="288" w:lineRule="auto"/>
        <w:ind w:firstLineChars="200" w:firstLine="422"/>
        <w:jc w:val="center"/>
        <w:rPr>
          <w:rFonts w:ascii="宋体" w:hAnsi="宋体" w:cs="宋体"/>
          <w:color w:val="333333"/>
          <w:sz w:val="13"/>
          <w:szCs w:val="13"/>
        </w:rPr>
      </w:pPr>
      <w:r>
        <w:rPr>
          <w:rStyle w:val="a7"/>
          <w:rFonts w:ascii="宋体" w:hAnsi="宋体" w:cs="宋体" w:hint="eastAsia"/>
          <w:color w:val="333333"/>
          <w:kern w:val="0"/>
          <w:szCs w:val="21"/>
          <w:shd w:val="clear" w:color="auto" w:fill="FFFFFF"/>
        </w:rPr>
        <w:t> </w:t>
      </w:r>
    </w:p>
    <w:p w:rsidR="009138BC" w:rsidRDefault="0009654C" w:rsidP="00E36D4A">
      <w:pPr>
        <w:widowControl/>
        <w:shd w:val="clear" w:color="auto" w:fill="FFFFFF"/>
        <w:spacing w:line="288" w:lineRule="auto"/>
        <w:ind w:firstLineChars="200" w:firstLine="643"/>
        <w:jc w:val="center"/>
        <w:rPr>
          <w:rStyle w:val="a7"/>
          <w:rFonts w:ascii="仿宋_GB2312" w:eastAsia="仿宋_GB2312" w:hAnsi="仿宋" w:cs="仿宋"/>
          <w:color w:val="333333"/>
          <w:kern w:val="0"/>
          <w:sz w:val="32"/>
          <w:szCs w:val="32"/>
          <w:shd w:val="clear" w:color="auto" w:fill="FFFFFF"/>
        </w:rPr>
      </w:pPr>
      <w:r w:rsidRPr="00E36D4A">
        <w:rPr>
          <w:rStyle w:val="a7"/>
          <w:rFonts w:ascii="仿宋_GB2312" w:eastAsia="仿宋_GB2312" w:hAnsi="仿宋" w:cs="仿宋" w:hint="eastAsia"/>
          <w:color w:val="333333"/>
          <w:kern w:val="0"/>
          <w:sz w:val="32"/>
          <w:szCs w:val="32"/>
          <w:shd w:val="clear" w:color="auto" w:fill="FFFFFF"/>
        </w:rPr>
        <w:t>第一章</w:t>
      </w:r>
      <w:r w:rsidRPr="00E36D4A">
        <w:rPr>
          <w:rStyle w:val="a7"/>
          <w:rFonts w:ascii="仿宋_GB2312" w:eastAsia="仿宋_GB2312" w:hAnsi="仿宋" w:cs="仿宋" w:hint="eastAsia"/>
          <w:color w:val="333333"/>
          <w:kern w:val="0"/>
          <w:sz w:val="32"/>
          <w:szCs w:val="32"/>
          <w:shd w:val="clear" w:color="auto" w:fill="FFFFFF"/>
        </w:rPr>
        <w:t> </w:t>
      </w:r>
      <w:r w:rsidRPr="00E36D4A">
        <w:rPr>
          <w:rStyle w:val="a7"/>
          <w:rFonts w:ascii="仿宋_GB2312" w:eastAsia="仿宋_GB2312" w:hAnsi="仿宋" w:cs="仿宋" w:hint="eastAsia"/>
          <w:color w:val="333333"/>
          <w:kern w:val="0"/>
          <w:sz w:val="32"/>
          <w:szCs w:val="32"/>
          <w:shd w:val="clear" w:color="auto" w:fill="FFFFFF"/>
        </w:rPr>
        <w:t xml:space="preserve"> 总则</w:t>
      </w:r>
    </w:p>
    <w:p w:rsidR="00813919" w:rsidRPr="00813919" w:rsidRDefault="00813919" w:rsidP="00E36D4A">
      <w:pPr>
        <w:widowControl/>
        <w:shd w:val="clear" w:color="auto" w:fill="FFFFFF"/>
        <w:spacing w:line="288" w:lineRule="auto"/>
        <w:ind w:firstLineChars="200" w:firstLine="643"/>
        <w:jc w:val="center"/>
        <w:rPr>
          <w:rStyle w:val="a7"/>
          <w:rFonts w:ascii="仿宋_GB2312" w:eastAsia="仿宋_GB2312" w:hAnsi="仿宋" w:cs="仿宋"/>
          <w:color w:val="333333"/>
          <w:kern w:val="0"/>
          <w:sz w:val="32"/>
          <w:szCs w:val="32"/>
          <w:shd w:val="clear" w:color="auto" w:fill="FFFFFF"/>
        </w:rPr>
      </w:pPr>
    </w:p>
    <w:p w:rsidR="009138BC" w:rsidRPr="00E36D4A" w:rsidRDefault="0009654C" w:rsidP="00E36D4A">
      <w:pPr>
        <w:pStyle w:val="a6"/>
        <w:shd w:val="clear" w:color="auto" w:fill="FFFFFF"/>
        <w:spacing w:line="288" w:lineRule="auto"/>
        <w:ind w:firstLineChars="200" w:firstLine="643"/>
        <w:rPr>
          <w:rFonts w:ascii="仿宋_GB2312" w:eastAsia="仿宋_GB2312" w:hAnsi="仿宋" w:cs="仿宋"/>
          <w:b/>
          <w:bCs/>
          <w:color w:val="333333"/>
          <w:sz w:val="32"/>
          <w:szCs w:val="32"/>
          <w:shd w:val="clear" w:color="auto" w:fill="FFFFFF"/>
        </w:rPr>
      </w:pPr>
      <w:r w:rsidRPr="00E36D4A">
        <w:rPr>
          <w:rFonts w:ascii="仿宋_GB2312" w:eastAsia="仿宋_GB2312" w:hAnsi="仿宋" w:cs="仿宋" w:hint="eastAsia"/>
          <w:b/>
          <w:bCs/>
          <w:color w:val="333333"/>
          <w:sz w:val="32"/>
          <w:szCs w:val="32"/>
          <w:shd w:val="clear" w:color="auto" w:fill="FFFFFF"/>
        </w:rPr>
        <w:t>第一条</w:t>
      </w:r>
      <w:r w:rsidRPr="00E36D4A">
        <w:rPr>
          <w:rFonts w:ascii="仿宋_GB2312" w:eastAsia="仿宋_GB2312" w:hAnsi="仿宋" w:cs="仿宋" w:hint="eastAsia"/>
          <w:b/>
          <w:bCs/>
          <w:color w:val="333333"/>
          <w:sz w:val="32"/>
          <w:szCs w:val="32"/>
          <w:shd w:val="clear" w:color="auto" w:fill="FFFFFF"/>
        </w:rPr>
        <w:t>  </w:t>
      </w:r>
      <w:r w:rsidRPr="00E36D4A">
        <w:rPr>
          <w:rFonts w:ascii="仿宋_GB2312" w:eastAsia="仿宋_GB2312" w:hAnsi="仿宋" w:cs="仿宋" w:hint="eastAsia"/>
          <w:color w:val="333333"/>
          <w:sz w:val="32"/>
          <w:szCs w:val="32"/>
          <w:shd w:val="clear" w:color="auto" w:fill="FFFFFF"/>
        </w:rPr>
        <w:t>为保障广州市残疾人受教育权利，减轻贫困残疾人家庭教育负担，提升残疾人整体素质，根据《残疾人保障法》、《残疾人教育条例》（国务院令第674号）、《国务院关于印发“十四五”残疾人保障和发展规划的通知》（国发〔2021〕10号）等法律规定，结合广州实际，制订本办法。</w:t>
      </w:r>
    </w:p>
    <w:p w:rsidR="009138BC" w:rsidRPr="00E36D4A" w:rsidRDefault="0009654C" w:rsidP="00E36D4A">
      <w:pPr>
        <w:widowControl/>
        <w:shd w:val="clear" w:color="auto" w:fill="FFFFFF"/>
        <w:spacing w:line="288" w:lineRule="auto"/>
        <w:ind w:firstLineChars="200" w:firstLine="643"/>
        <w:jc w:val="left"/>
        <w:rPr>
          <w:rFonts w:ascii="仿宋_GB2312" w:eastAsia="仿宋_GB2312" w:hAnsi="仿宋" w:cs="仿宋"/>
          <w:color w:val="333333"/>
          <w:sz w:val="32"/>
          <w:szCs w:val="32"/>
        </w:rPr>
      </w:pPr>
      <w:r w:rsidRPr="00E36D4A">
        <w:rPr>
          <w:rFonts w:ascii="仿宋_GB2312" w:eastAsia="仿宋_GB2312" w:hAnsi="仿宋" w:cs="仿宋" w:hint="eastAsia"/>
          <w:b/>
          <w:bCs/>
          <w:color w:val="333333"/>
          <w:kern w:val="0"/>
          <w:sz w:val="32"/>
          <w:szCs w:val="32"/>
          <w:shd w:val="clear" w:color="auto" w:fill="FFFFFF"/>
        </w:rPr>
        <w:t>第二条</w:t>
      </w:r>
      <w:r w:rsidRPr="00E36D4A">
        <w:rPr>
          <w:rFonts w:ascii="仿宋_GB2312" w:eastAsia="仿宋_GB2312" w:hAnsi="仿宋" w:cs="仿宋" w:hint="eastAsia"/>
          <w:b/>
          <w:bCs/>
          <w:color w:val="333333"/>
          <w:kern w:val="0"/>
          <w:sz w:val="32"/>
          <w:szCs w:val="32"/>
          <w:shd w:val="clear" w:color="auto" w:fill="FFFFFF"/>
        </w:rPr>
        <w:t>  </w:t>
      </w:r>
      <w:r w:rsidRPr="00E36D4A">
        <w:rPr>
          <w:rFonts w:ascii="仿宋_GB2312" w:eastAsia="仿宋_GB2312" w:hAnsi="仿宋" w:cs="仿宋" w:hint="eastAsia"/>
          <w:color w:val="333333"/>
          <w:kern w:val="0"/>
          <w:sz w:val="32"/>
          <w:szCs w:val="32"/>
          <w:shd w:val="clear" w:color="auto" w:fill="FFFFFF"/>
        </w:rPr>
        <w:t>本办法适用于以下人群：</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sz w:val="32"/>
          <w:szCs w:val="32"/>
        </w:rPr>
      </w:pPr>
      <w:r w:rsidRPr="00E36D4A">
        <w:rPr>
          <w:rFonts w:ascii="仿宋_GB2312" w:eastAsia="仿宋_GB2312" w:hAnsi="仿宋" w:cs="仿宋" w:hint="eastAsia"/>
          <w:color w:val="333333"/>
          <w:kern w:val="0"/>
          <w:sz w:val="32"/>
          <w:szCs w:val="32"/>
          <w:shd w:val="clear" w:color="auto" w:fill="FFFFFF"/>
        </w:rPr>
        <w:t>（一）具有广州市户籍，在我市区级以上教育行政管理部门审批设立的幼儿园就读的3—7周岁残疾儿童（含持有三甲医院诊断为智力发育迟缓、脑发育迟缓、孤独症、全脑性瘫痪证明的残疾儿童）和贫困残疾人家庭儿童；</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sz w:val="32"/>
          <w:szCs w:val="32"/>
        </w:rPr>
      </w:pPr>
      <w:r w:rsidRPr="00E36D4A">
        <w:rPr>
          <w:rFonts w:ascii="仿宋_GB2312" w:eastAsia="仿宋_GB2312" w:hAnsi="仿宋" w:cs="仿宋" w:hint="eastAsia"/>
          <w:color w:val="333333"/>
          <w:kern w:val="0"/>
          <w:sz w:val="32"/>
          <w:szCs w:val="32"/>
          <w:shd w:val="clear" w:color="auto" w:fill="FFFFFF"/>
        </w:rPr>
        <w:t>（二）具有广州市户籍，在我市省属、市属、区属普通学校、特殊教育学校全日制就读的义务教育阶段残疾学生及贫困残疾人家庭子女；</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（三）具有广州市户籍，在本市或外市接受中等学历教育、高等学历教育的残疾人及贫困残疾人家庭子女。</w:t>
      </w:r>
    </w:p>
    <w:p w:rsidR="00813919" w:rsidRDefault="00E36D4A" w:rsidP="00E36D4A">
      <w:pPr>
        <w:widowControl/>
        <w:shd w:val="clear" w:color="auto" w:fill="FFFFFF"/>
        <w:spacing w:line="288" w:lineRule="auto"/>
        <w:ind w:firstLineChars="200" w:firstLine="640"/>
        <w:jc w:val="left"/>
        <w:rPr>
          <w:rFonts w:ascii="仿宋_GB2312" w:eastAsia="仿宋_GB2312" w:hAnsi="仿宋" w:cs="仿宋" w:hint="eastAsia"/>
          <w:color w:val="333333"/>
          <w:kern w:val="0"/>
          <w:sz w:val="32"/>
          <w:szCs w:val="32"/>
          <w:shd w:val="clear" w:color="auto" w:fill="FFFFFF"/>
        </w:rPr>
      </w:pPr>
      <w:r>
        <w:rPr>
          <w:rFonts w:ascii="仿宋_GB2312" w:eastAsia="仿宋_GB2312" w:hAnsi="仿宋" w:cs="仿宋" w:hint="eastAsia"/>
          <w:color w:val="333333"/>
          <w:kern w:val="0"/>
          <w:sz w:val="32"/>
          <w:szCs w:val="32"/>
          <w:shd w:val="clear" w:color="auto" w:fill="FFFFFF"/>
        </w:rPr>
        <w:t>（四）具有广州市户籍，在本市或外市接受</w:t>
      </w:r>
      <w:r w:rsidR="0009654C" w:rsidRPr="00E36D4A">
        <w:rPr>
          <w:rFonts w:ascii="仿宋_GB2312" w:eastAsia="仿宋_GB2312" w:hAnsi="仿宋" w:cs="仿宋" w:hint="eastAsia"/>
          <w:color w:val="333333"/>
          <w:kern w:val="0"/>
          <w:sz w:val="32"/>
          <w:szCs w:val="32"/>
          <w:shd w:val="clear" w:color="auto" w:fill="FFFFFF"/>
        </w:rPr>
        <w:t>高等学历教育的持有军残证（军残等级1-8级）的残疾人。</w:t>
      </w:r>
    </w:p>
    <w:p w:rsidR="004254AB" w:rsidRDefault="004254AB"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Pr>
          <w:rFonts w:ascii="仿宋_GB2312" w:eastAsia="仿宋_GB2312" w:hAnsi="仿宋" w:cs="仿宋" w:hint="eastAsia"/>
          <w:color w:val="333333"/>
          <w:kern w:val="0"/>
          <w:sz w:val="32"/>
          <w:szCs w:val="32"/>
          <w:shd w:val="clear" w:color="auto" w:fill="FFFFFF"/>
        </w:rPr>
        <w:lastRenderedPageBreak/>
        <w:t>（五</w:t>
      </w:r>
      <w:r>
        <w:rPr>
          <w:rFonts w:ascii="仿宋_GB2312" w:eastAsia="仿宋_GB2312" w:hAnsi="仿宋" w:cs="仿宋" w:hint="eastAsia"/>
          <w:color w:val="333333"/>
          <w:kern w:val="0"/>
          <w:sz w:val="32"/>
          <w:szCs w:val="32"/>
          <w:shd w:val="clear" w:color="auto" w:fill="FFFFFF"/>
        </w:rPr>
        <w:t>）</w:t>
      </w:r>
      <w:r>
        <w:rPr>
          <w:rFonts w:ascii="仿宋_GB2312" w:eastAsia="仿宋_GB2312" w:hAnsi="仿宋" w:cs="仿宋" w:hint="eastAsia"/>
          <w:color w:val="333333"/>
          <w:kern w:val="0"/>
          <w:sz w:val="32"/>
          <w:szCs w:val="32"/>
          <w:shd w:val="clear" w:color="auto" w:fill="FFFFFF"/>
        </w:rPr>
        <w:t>政府财政供养人员</w:t>
      </w:r>
      <w:r w:rsidR="00D3023D">
        <w:rPr>
          <w:rFonts w:ascii="仿宋_GB2312" w:eastAsia="仿宋_GB2312" w:hAnsi="仿宋" w:cs="仿宋" w:hint="eastAsia"/>
          <w:color w:val="333333"/>
          <w:kern w:val="0"/>
          <w:sz w:val="32"/>
          <w:szCs w:val="32"/>
          <w:shd w:val="clear" w:color="auto" w:fill="FFFFFF"/>
        </w:rPr>
        <w:t>不享受本资助</w:t>
      </w:r>
      <w:r w:rsidR="00D3023D">
        <w:rPr>
          <w:rFonts w:ascii="仿宋_GB2312" w:eastAsia="仿宋_GB2312" w:hAnsi="仿宋" w:cs="仿宋" w:hint="eastAsia"/>
          <w:color w:val="333333"/>
          <w:kern w:val="0"/>
          <w:sz w:val="32"/>
          <w:szCs w:val="32"/>
          <w:shd w:val="clear" w:color="auto" w:fill="FFFFFF"/>
        </w:rPr>
        <w:t>办法</w:t>
      </w:r>
      <w:r>
        <w:rPr>
          <w:rFonts w:ascii="仿宋_GB2312" w:eastAsia="仿宋_GB2312" w:hAnsi="仿宋" w:cs="仿宋" w:hint="eastAsia"/>
          <w:color w:val="333333"/>
          <w:kern w:val="0"/>
          <w:sz w:val="32"/>
          <w:szCs w:val="32"/>
          <w:shd w:val="clear" w:color="auto" w:fill="FFFFFF"/>
        </w:rPr>
        <w:t>。</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sz w:val="32"/>
          <w:szCs w:val="32"/>
        </w:rPr>
      </w:pPr>
      <w:r w:rsidRPr="00E36D4A">
        <w:rPr>
          <w:rFonts w:ascii="仿宋_GB2312" w:eastAsia="仿宋_GB2312" w:hAnsi="仿宋" w:cs="仿宋" w:hint="eastAsia"/>
          <w:color w:val="333333"/>
          <w:kern w:val="0"/>
          <w:sz w:val="32"/>
          <w:szCs w:val="32"/>
          <w:shd w:val="clear" w:color="auto" w:fill="FFFFFF"/>
        </w:rPr>
        <w:t> </w:t>
      </w:r>
    </w:p>
    <w:p w:rsidR="009138BC" w:rsidRPr="00E36D4A" w:rsidRDefault="0009654C" w:rsidP="00813919">
      <w:pPr>
        <w:widowControl/>
        <w:shd w:val="clear" w:color="auto" w:fill="FFFFFF"/>
        <w:spacing w:line="288" w:lineRule="auto"/>
        <w:ind w:firstLineChars="200" w:firstLine="643"/>
        <w:jc w:val="center"/>
        <w:rPr>
          <w:rFonts w:ascii="仿宋_GB2312" w:eastAsia="仿宋_GB2312" w:hAnsi="仿宋" w:cs="仿宋"/>
          <w:color w:val="333333"/>
          <w:sz w:val="32"/>
          <w:szCs w:val="32"/>
        </w:rPr>
      </w:pPr>
      <w:r w:rsidRPr="00E36D4A">
        <w:rPr>
          <w:rStyle w:val="a7"/>
          <w:rFonts w:ascii="仿宋_GB2312" w:eastAsia="仿宋_GB2312" w:hAnsi="仿宋" w:cs="仿宋" w:hint="eastAsia"/>
          <w:color w:val="333333"/>
          <w:kern w:val="0"/>
          <w:sz w:val="32"/>
          <w:szCs w:val="32"/>
          <w:shd w:val="clear" w:color="auto" w:fill="FFFFFF"/>
        </w:rPr>
        <w:t>第二章</w:t>
      </w:r>
      <w:r w:rsidRPr="00E36D4A">
        <w:rPr>
          <w:rStyle w:val="a7"/>
          <w:rFonts w:ascii="仿宋_GB2312" w:eastAsia="仿宋_GB2312" w:hAnsi="仿宋" w:cs="仿宋" w:hint="eastAsia"/>
          <w:color w:val="333333"/>
          <w:kern w:val="0"/>
          <w:sz w:val="32"/>
          <w:szCs w:val="32"/>
          <w:shd w:val="clear" w:color="auto" w:fill="FFFFFF"/>
        </w:rPr>
        <w:t> </w:t>
      </w:r>
      <w:r w:rsidRPr="00E36D4A">
        <w:rPr>
          <w:rStyle w:val="a7"/>
          <w:rFonts w:ascii="仿宋_GB2312" w:eastAsia="仿宋_GB2312" w:hAnsi="仿宋" w:cs="仿宋" w:hint="eastAsia"/>
          <w:color w:val="333333"/>
          <w:kern w:val="0"/>
          <w:sz w:val="32"/>
          <w:szCs w:val="32"/>
          <w:shd w:val="clear" w:color="auto" w:fill="FFFFFF"/>
        </w:rPr>
        <w:t xml:space="preserve"> 扶助政策</w:t>
      </w:r>
    </w:p>
    <w:p w:rsidR="009138BC" w:rsidRPr="00E36D4A" w:rsidRDefault="0009654C" w:rsidP="00E36D4A">
      <w:pPr>
        <w:widowControl/>
        <w:shd w:val="clear" w:color="auto" w:fill="FFFFFF"/>
        <w:spacing w:line="288" w:lineRule="auto"/>
        <w:ind w:firstLineChars="200" w:firstLine="643"/>
        <w:jc w:val="left"/>
        <w:rPr>
          <w:rFonts w:ascii="仿宋_GB2312" w:eastAsia="仿宋_GB2312" w:hAnsi="仿宋" w:cs="仿宋"/>
          <w:color w:val="333333"/>
          <w:sz w:val="32"/>
          <w:szCs w:val="32"/>
        </w:rPr>
      </w:pPr>
      <w:r w:rsidRPr="00E36D4A">
        <w:rPr>
          <w:rFonts w:ascii="仿宋_GB2312" w:eastAsia="仿宋_GB2312" w:hAnsi="仿宋" w:cs="仿宋" w:hint="eastAsia"/>
          <w:b/>
          <w:bCs/>
          <w:color w:val="333333"/>
          <w:kern w:val="0"/>
          <w:sz w:val="32"/>
          <w:szCs w:val="32"/>
          <w:shd w:val="clear" w:color="auto" w:fill="FFFFFF"/>
        </w:rPr>
        <w:t>第三条</w:t>
      </w:r>
      <w:r w:rsidR="00C9435C">
        <w:rPr>
          <w:rFonts w:ascii="仿宋_GB2312" w:eastAsia="仿宋_GB2312" w:hAnsi="仿宋" w:cs="仿宋" w:hint="eastAsia"/>
          <w:b/>
          <w:bCs/>
          <w:color w:val="333333"/>
          <w:kern w:val="0"/>
          <w:sz w:val="32"/>
          <w:szCs w:val="32"/>
          <w:shd w:val="clear" w:color="auto" w:fill="FFFFFF"/>
        </w:rPr>
        <w:t xml:space="preserve">   </w:t>
      </w:r>
      <w:r w:rsidRPr="00E36D4A">
        <w:rPr>
          <w:rFonts w:ascii="仿宋_GB2312" w:eastAsia="仿宋_GB2312" w:hAnsi="仿宋" w:cs="仿宋" w:hint="eastAsia"/>
          <w:color w:val="333333"/>
          <w:kern w:val="0"/>
          <w:sz w:val="32"/>
          <w:szCs w:val="32"/>
          <w:shd w:val="clear" w:color="auto" w:fill="FFFFFF"/>
        </w:rPr>
        <w:t>残疾儿童生活补助</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残疾儿童就读学前教育机构,在读期间按每人每学年</w:t>
      </w:r>
      <w:r w:rsidR="008D0776">
        <w:rPr>
          <w:rFonts w:ascii="仿宋_GB2312" w:eastAsia="仿宋_GB2312" w:hAnsi="仿宋" w:cs="仿宋" w:hint="eastAsia"/>
          <w:color w:val="333333"/>
          <w:kern w:val="0"/>
          <w:sz w:val="32"/>
          <w:szCs w:val="32"/>
          <w:shd w:val="clear" w:color="auto" w:fill="FFFFFF"/>
        </w:rPr>
        <w:t>11</w:t>
      </w:r>
      <w:r w:rsidR="008D0776" w:rsidRPr="00E36D4A">
        <w:rPr>
          <w:rFonts w:ascii="仿宋_GB2312" w:eastAsia="仿宋_GB2312" w:hAnsi="仿宋" w:cs="仿宋" w:hint="eastAsia"/>
          <w:color w:val="333333"/>
          <w:kern w:val="0"/>
          <w:sz w:val="32"/>
          <w:szCs w:val="32"/>
          <w:shd w:val="clear" w:color="auto" w:fill="FFFFFF"/>
        </w:rPr>
        <w:t>00</w:t>
      </w:r>
      <w:r w:rsidRPr="00E36D4A">
        <w:rPr>
          <w:rFonts w:ascii="仿宋_GB2312" w:eastAsia="仿宋_GB2312" w:hAnsi="仿宋" w:cs="仿宋" w:hint="eastAsia"/>
          <w:color w:val="333333"/>
          <w:kern w:val="0"/>
          <w:sz w:val="32"/>
          <w:szCs w:val="32"/>
          <w:shd w:val="clear" w:color="auto" w:fill="FFFFFF"/>
        </w:rPr>
        <w:t>元标准领取生活补助。</w:t>
      </w:r>
    </w:p>
    <w:p w:rsidR="009138BC" w:rsidRPr="00E36D4A" w:rsidRDefault="0009654C" w:rsidP="00EC5218">
      <w:pPr>
        <w:widowControl/>
        <w:shd w:val="clear" w:color="auto" w:fill="FFFFFF"/>
        <w:spacing w:line="288" w:lineRule="auto"/>
        <w:ind w:firstLineChars="196" w:firstLine="63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b/>
          <w:bCs/>
          <w:color w:val="333333"/>
          <w:kern w:val="0"/>
          <w:sz w:val="32"/>
          <w:szCs w:val="32"/>
          <w:shd w:val="clear" w:color="auto" w:fill="FFFFFF"/>
        </w:rPr>
        <w:t>第四条</w:t>
      </w:r>
      <w:r w:rsidR="004110FC">
        <w:rPr>
          <w:rFonts w:ascii="仿宋_GB2312" w:eastAsia="仿宋_GB2312" w:hAnsi="仿宋" w:cs="仿宋" w:hint="eastAsia"/>
          <w:b/>
          <w:bCs/>
          <w:color w:val="333333"/>
          <w:kern w:val="0"/>
          <w:sz w:val="32"/>
          <w:szCs w:val="32"/>
          <w:shd w:val="clear" w:color="auto" w:fill="FFFFFF"/>
        </w:rPr>
        <w:t xml:space="preserve">   </w:t>
      </w:r>
      <w:r w:rsidRPr="00E36D4A">
        <w:rPr>
          <w:rFonts w:ascii="仿宋_GB2312" w:eastAsia="仿宋_GB2312" w:hAnsi="仿宋" w:cs="仿宋" w:hint="eastAsia"/>
          <w:color w:val="333333"/>
          <w:kern w:val="0"/>
          <w:sz w:val="32"/>
          <w:szCs w:val="32"/>
          <w:shd w:val="clear" w:color="auto" w:fill="FFFFFF"/>
        </w:rPr>
        <w:t>残疾学生生活补助</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（一）</w:t>
      </w:r>
      <w:r w:rsidR="00874D82">
        <w:rPr>
          <w:rFonts w:ascii="仿宋_GB2312" w:eastAsia="仿宋_GB2312" w:hAnsi="仿宋" w:cs="仿宋" w:hint="eastAsia"/>
          <w:color w:val="333333"/>
          <w:kern w:val="0"/>
          <w:sz w:val="32"/>
          <w:szCs w:val="32"/>
          <w:shd w:val="clear" w:color="auto" w:fill="FFFFFF"/>
        </w:rPr>
        <w:t>普通</w:t>
      </w:r>
      <w:r w:rsidRPr="00E36D4A">
        <w:rPr>
          <w:rFonts w:ascii="仿宋_GB2312" w:eastAsia="仿宋_GB2312" w:hAnsi="仿宋" w:cs="仿宋" w:hint="eastAsia"/>
          <w:color w:val="333333"/>
          <w:kern w:val="0"/>
          <w:sz w:val="32"/>
          <w:szCs w:val="32"/>
          <w:shd w:val="clear" w:color="auto" w:fill="FFFFFF"/>
        </w:rPr>
        <w:t>残疾学生生活补助</w:t>
      </w:r>
    </w:p>
    <w:p w:rsidR="009138BC" w:rsidRPr="00E36D4A" w:rsidRDefault="00874D82"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Pr>
          <w:rFonts w:ascii="仿宋_GB2312" w:eastAsia="仿宋_GB2312" w:hAnsi="仿宋" w:cs="仿宋" w:hint="eastAsia"/>
          <w:color w:val="333333"/>
          <w:kern w:val="0"/>
          <w:sz w:val="32"/>
          <w:szCs w:val="32"/>
          <w:shd w:val="clear" w:color="auto" w:fill="FFFFFF"/>
        </w:rPr>
        <w:t>普通</w:t>
      </w:r>
      <w:r w:rsidR="0009654C" w:rsidRPr="00E36D4A">
        <w:rPr>
          <w:rFonts w:ascii="仿宋_GB2312" w:eastAsia="仿宋_GB2312" w:hAnsi="仿宋" w:cs="仿宋" w:hint="eastAsia"/>
          <w:color w:val="333333"/>
          <w:kern w:val="0"/>
          <w:sz w:val="32"/>
          <w:szCs w:val="32"/>
          <w:shd w:val="clear" w:color="auto" w:fill="FFFFFF"/>
        </w:rPr>
        <w:t>残疾学生就读义务教育学校期间，按每人每学年</w:t>
      </w:r>
      <w:r w:rsidR="008D0776" w:rsidRPr="00E36D4A">
        <w:rPr>
          <w:rFonts w:ascii="仿宋_GB2312" w:eastAsia="仿宋_GB2312" w:hAnsi="仿宋" w:cs="仿宋" w:hint="eastAsia"/>
          <w:color w:val="333333"/>
          <w:kern w:val="0"/>
          <w:sz w:val="32"/>
          <w:szCs w:val="32"/>
          <w:shd w:val="clear" w:color="auto" w:fill="FFFFFF"/>
        </w:rPr>
        <w:t>1</w:t>
      </w:r>
      <w:r w:rsidR="008D0776">
        <w:rPr>
          <w:rFonts w:ascii="仿宋_GB2312" w:eastAsia="仿宋_GB2312" w:hAnsi="仿宋" w:cs="仿宋" w:hint="eastAsia"/>
          <w:color w:val="333333"/>
          <w:kern w:val="0"/>
          <w:sz w:val="32"/>
          <w:szCs w:val="32"/>
          <w:shd w:val="clear" w:color="auto" w:fill="FFFFFF"/>
        </w:rPr>
        <w:t>1</w:t>
      </w:r>
      <w:r w:rsidR="008D0776" w:rsidRPr="00E36D4A">
        <w:rPr>
          <w:rFonts w:ascii="仿宋_GB2312" w:eastAsia="仿宋_GB2312" w:hAnsi="仿宋" w:cs="仿宋" w:hint="eastAsia"/>
          <w:color w:val="333333"/>
          <w:kern w:val="0"/>
          <w:sz w:val="32"/>
          <w:szCs w:val="32"/>
          <w:shd w:val="clear" w:color="auto" w:fill="FFFFFF"/>
        </w:rPr>
        <w:t>00</w:t>
      </w:r>
      <w:r w:rsidR="0009654C" w:rsidRPr="00E36D4A">
        <w:rPr>
          <w:rFonts w:ascii="仿宋_GB2312" w:eastAsia="仿宋_GB2312" w:hAnsi="仿宋" w:cs="仿宋" w:hint="eastAsia"/>
          <w:color w:val="333333"/>
          <w:kern w:val="0"/>
          <w:sz w:val="32"/>
          <w:szCs w:val="32"/>
          <w:shd w:val="clear" w:color="auto" w:fill="FFFFFF"/>
        </w:rPr>
        <w:t>元标准领取生活补助。</w:t>
      </w:r>
    </w:p>
    <w:p w:rsidR="009138BC" w:rsidRPr="00E36D4A" w:rsidRDefault="00874D82"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Pr>
          <w:rFonts w:ascii="仿宋_GB2312" w:eastAsia="仿宋_GB2312" w:hAnsi="仿宋" w:cs="仿宋" w:hint="eastAsia"/>
          <w:color w:val="333333"/>
          <w:kern w:val="0"/>
          <w:sz w:val="32"/>
          <w:szCs w:val="32"/>
          <w:shd w:val="clear" w:color="auto" w:fill="FFFFFF"/>
        </w:rPr>
        <w:t>普通</w:t>
      </w:r>
      <w:r w:rsidR="0009654C" w:rsidRPr="00E36D4A">
        <w:rPr>
          <w:rFonts w:ascii="仿宋_GB2312" w:eastAsia="仿宋_GB2312" w:hAnsi="仿宋" w:cs="仿宋" w:hint="eastAsia"/>
          <w:color w:val="333333"/>
          <w:kern w:val="0"/>
          <w:sz w:val="32"/>
          <w:szCs w:val="32"/>
          <w:shd w:val="clear" w:color="auto" w:fill="FFFFFF"/>
        </w:rPr>
        <w:t>残疾学生就读中等教育学校期间，按每人每学年</w:t>
      </w:r>
      <w:r w:rsidR="008D0776">
        <w:rPr>
          <w:rFonts w:ascii="仿宋_GB2312" w:eastAsia="仿宋_GB2312" w:hAnsi="仿宋" w:cs="仿宋" w:hint="eastAsia"/>
          <w:color w:val="333333"/>
          <w:kern w:val="0"/>
          <w:sz w:val="32"/>
          <w:szCs w:val="32"/>
          <w:shd w:val="clear" w:color="auto" w:fill="FFFFFF"/>
        </w:rPr>
        <w:t>165</w:t>
      </w:r>
      <w:r w:rsidR="008D0776" w:rsidRPr="00E36D4A">
        <w:rPr>
          <w:rFonts w:ascii="仿宋_GB2312" w:eastAsia="仿宋_GB2312" w:hAnsi="仿宋" w:cs="仿宋" w:hint="eastAsia"/>
          <w:color w:val="333333"/>
          <w:kern w:val="0"/>
          <w:sz w:val="32"/>
          <w:szCs w:val="32"/>
          <w:shd w:val="clear" w:color="auto" w:fill="FFFFFF"/>
        </w:rPr>
        <w:t>0</w:t>
      </w:r>
      <w:r w:rsidR="0009654C" w:rsidRPr="00E36D4A">
        <w:rPr>
          <w:rFonts w:ascii="仿宋_GB2312" w:eastAsia="仿宋_GB2312" w:hAnsi="仿宋" w:cs="仿宋" w:hint="eastAsia"/>
          <w:color w:val="333333"/>
          <w:kern w:val="0"/>
          <w:sz w:val="32"/>
          <w:szCs w:val="32"/>
          <w:shd w:val="clear" w:color="auto" w:fill="FFFFFF"/>
        </w:rPr>
        <w:t>元标准领取生活补助。</w:t>
      </w:r>
    </w:p>
    <w:p w:rsidR="009138BC" w:rsidRPr="00E36D4A" w:rsidRDefault="00874D82"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Pr>
          <w:rFonts w:ascii="仿宋_GB2312" w:eastAsia="仿宋_GB2312" w:hAnsi="仿宋" w:cs="仿宋" w:hint="eastAsia"/>
          <w:color w:val="333333"/>
          <w:kern w:val="0"/>
          <w:sz w:val="32"/>
          <w:szCs w:val="32"/>
          <w:shd w:val="clear" w:color="auto" w:fill="FFFFFF"/>
        </w:rPr>
        <w:t>普通</w:t>
      </w:r>
      <w:r w:rsidR="0009654C" w:rsidRPr="00E36D4A">
        <w:rPr>
          <w:rFonts w:ascii="仿宋_GB2312" w:eastAsia="仿宋_GB2312" w:hAnsi="仿宋" w:cs="仿宋" w:hint="eastAsia"/>
          <w:color w:val="333333"/>
          <w:kern w:val="0"/>
          <w:sz w:val="32"/>
          <w:szCs w:val="32"/>
          <w:shd w:val="clear" w:color="auto" w:fill="FFFFFF"/>
        </w:rPr>
        <w:t>残疾学生就读高等教育学校期间，按每人每学年</w:t>
      </w:r>
      <w:r w:rsidR="008D0776">
        <w:rPr>
          <w:rFonts w:ascii="仿宋_GB2312" w:eastAsia="仿宋_GB2312" w:hAnsi="仿宋" w:cs="仿宋" w:hint="eastAsia"/>
          <w:color w:val="333333"/>
          <w:kern w:val="0"/>
          <w:sz w:val="32"/>
          <w:szCs w:val="32"/>
          <w:shd w:val="clear" w:color="auto" w:fill="FFFFFF"/>
        </w:rPr>
        <w:t>18</w:t>
      </w:r>
      <w:r w:rsidR="008D0776" w:rsidRPr="00E36D4A">
        <w:rPr>
          <w:rFonts w:ascii="仿宋_GB2312" w:eastAsia="仿宋_GB2312" w:hAnsi="仿宋" w:cs="仿宋" w:hint="eastAsia"/>
          <w:color w:val="333333"/>
          <w:kern w:val="0"/>
          <w:sz w:val="32"/>
          <w:szCs w:val="32"/>
          <w:shd w:val="clear" w:color="auto" w:fill="FFFFFF"/>
        </w:rPr>
        <w:t>00</w:t>
      </w:r>
      <w:r w:rsidR="0009654C" w:rsidRPr="00E36D4A">
        <w:rPr>
          <w:rFonts w:ascii="仿宋_GB2312" w:eastAsia="仿宋_GB2312" w:hAnsi="仿宋" w:cs="仿宋" w:hint="eastAsia"/>
          <w:color w:val="333333"/>
          <w:kern w:val="0"/>
          <w:sz w:val="32"/>
          <w:szCs w:val="32"/>
          <w:shd w:val="clear" w:color="auto" w:fill="FFFFFF"/>
        </w:rPr>
        <w:t>元标准领取生活补助。</w:t>
      </w:r>
    </w:p>
    <w:p w:rsidR="009138BC" w:rsidRPr="00E36D4A" w:rsidRDefault="0009654C" w:rsidP="004110FC">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（二）贫困残疾学生生活补助</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贫困残疾学生就读义务教育学校期间，按每人每学年</w:t>
      </w:r>
      <w:r w:rsidR="008D0776">
        <w:rPr>
          <w:rFonts w:ascii="仿宋_GB2312" w:eastAsia="仿宋_GB2312" w:hAnsi="仿宋" w:cs="仿宋" w:hint="eastAsia"/>
          <w:color w:val="333333"/>
          <w:kern w:val="0"/>
          <w:sz w:val="32"/>
          <w:szCs w:val="32"/>
          <w:shd w:val="clear" w:color="auto" w:fill="FFFFFF"/>
        </w:rPr>
        <w:t>165</w:t>
      </w:r>
      <w:r w:rsidR="008D0776" w:rsidRPr="00E36D4A">
        <w:rPr>
          <w:rFonts w:ascii="仿宋_GB2312" w:eastAsia="仿宋_GB2312" w:hAnsi="仿宋" w:cs="仿宋" w:hint="eastAsia"/>
          <w:color w:val="333333"/>
          <w:kern w:val="0"/>
          <w:sz w:val="32"/>
          <w:szCs w:val="32"/>
          <w:shd w:val="clear" w:color="auto" w:fill="FFFFFF"/>
        </w:rPr>
        <w:t>0</w:t>
      </w:r>
      <w:r w:rsidRPr="00E36D4A">
        <w:rPr>
          <w:rFonts w:ascii="仿宋_GB2312" w:eastAsia="仿宋_GB2312" w:hAnsi="仿宋" w:cs="仿宋" w:hint="eastAsia"/>
          <w:color w:val="333333"/>
          <w:kern w:val="0"/>
          <w:sz w:val="32"/>
          <w:szCs w:val="32"/>
          <w:shd w:val="clear" w:color="auto" w:fill="FFFFFF"/>
        </w:rPr>
        <w:t>元标准领取生活补助。</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贫困残疾学生就读中等教育学校期间，按每人每学年</w:t>
      </w:r>
      <w:r w:rsidR="008D0776">
        <w:rPr>
          <w:rFonts w:ascii="仿宋_GB2312" w:eastAsia="仿宋_GB2312" w:hAnsi="仿宋" w:cs="仿宋" w:hint="eastAsia"/>
          <w:color w:val="333333"/>
          <w:kern w:val="0"/>
          <w:sz w:val="32"/>
          <w:szCs w:val="32"/>
          <w:shd w:val="clear" w:color="auto" w:fill="FFFFFF"/>
        </w:rPr>
        <w:t>41</w:t>
      </w:r>
      <w:r w:rsidR="008D0776" w:rsidRPr="00E36D4A">
        <w:rPr>
          <w:rFonts w:ascii="仿宋_GB2312" w:eastAsia="仿宋_GB2312" w:hAnsi="仿宋" w:cs="仿宋" w:hint="eastAsia"/>
          <w:color w:val="333333"/>
          <w:kern w:val="0"/>
          <w:sz w:val="32"/>
          <w:szCs w:val="32"/>
          <w:shd w:val="clear" w:color="auto" w:fill="FFFFFF"/>
        </w:rPr>
        <w:t>00</w:t>
      </w:r>
      <w:r w:rsidRPr="00E36D4A">
        <w:rPr>
          <w:rFonts w:ascii="仿宋_GB2312" w:eastAsia="仿宋_GB2312" w:hAnsi="仿宋" w:cs="仿宋" w:hint="eastAsia"/>
          <w:color w:val="333333"/>
          <w:kern w:val="0"/>
          <w:sz w:val="32"/>
          <w:szCs w:val="32"/>
          <w:shd w:val="clear" w:color="auto" w:fill="FFFFFF"/>
        </w:rPr>
        <w:t>元标准领取生活补助。</w:t>
      </w:r>
    </w:p>
    <w:p w:rsidR="009138BC" w:rsidRPr="00E36D4A" w:rsidRDefault="0009654C" w:rsidP="00E36D4A">
      <w:pPr>
        <w:spacing w:line="288" w:lineRule="auto"/>
        <w:ind w:firstLineChars="200" w:firstLine="640"/>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贫困残疾学生就读高等教育学校期间，按每人每学年</w:t>
      </w:r>
      <w:r w:rsidR="008D0776">
        <w:rPr>
          <w:rFonts w:ascii="仿宋_GB2312" w:eastAsia="仿宋_GB2312" w:hAnsi="仿宋" w:cs="仿宋" w:hint="eastAsia"/>
          <w:color w:val="333333"/>
          <w:kern w:val="0"/>
          <w:sz w:val="32"/>
          <w:szCs w:val="32"/>
          <w:shd w:val="clear" w:color="auto" w:fill="FFFFFF"/>
        </w:rPr>
        <w:t>43</w:t>
      </w:r>
      <w:r w:rsidR="008D0776" w:rsidRPr="00E36D4A">
        <w:rPr>
          <w:rFonts w:ascii="仿宋_GB2312" w:eastAsia="仿宋_GB2312" w:hAnsi="仿宋" w:cs="仿宋" w:hint="eastAsia"/>
          <w:color w:val="333333"/>
          <w:kern w:val="0"/>
          <w:sz w:val="32"/>
          <w:szCs w:val="32"/>
          <w:shd w:val="clear" w:color="auto" w:fill="FFFFFF"/>
        </w:rPr>
        <w:t>00</w:t>
      </w:r>
      <w:r w:rsidRPr="00E36D4A">
        <w:rPr>
          <w:rFonts w:ascii="仿宋_GB2312" w:eastAsia="仿宋_GB2312" w:hAnsi="仿宋" w:cs="仿宋" w:hint="eastAsia"/>
          <w:color w:val="333333"/>
          <w:kern w:val="0"/>
          <w:sz w:val="32"/>
          <w:szCs w:val="32"/>
          <w:shd w:val="clear" w:color="auto" w:fill="FFFFFF"/>
        </w:rPr>
        <w:t>元标准领取生活补助。</w:t>
      </w:r>
    </w:p>
    <w:p w:rsidR="009138BC" w:rsidRPr="00E36D4A" w:rsidRDefault="0009654C" w:rsidP="00E36D4A">
      <w:pPr>
        <w:widowControl/>
        <w:shd w:val="clear" w:color="auto" w:fill="FFFFFF"/>
        <w:spacing w:line="288" w:lineRule="auto"/>
        <w:ind w:firstLineChars="200" w:firstLine="643"/>
        <w:jc w:val="left"/>
        <w:rPr>
          <w:rFonts w:ascii="仿宋_GB2312" w:eastAsia="仿宋_GB2312" w:hAnsi="仿宋" w:cs="仿宋"/>
          <w:color w:val="333333"/>
          <w:sz w:val="32"/>
          <w:szCs w:val="32"/>
        </w:rPr>
      </w:pPr>
      <w:r w:rsidRPr="00E36D4A">
        <w:rPr>
          <w:rFonts w:ascii="仿宋_GB2312" w:eastAsia="仿宋_GB2312" w:hAnsi="仿宋" w:cs="仿宋" w:hint="eastAsia"/>
          <w:b/>
          <w:bCs/>
          <w:color w:val="333333"/>
          <w:kern w:val="0"/>
          <w:sz w:val="32"/>
          <w:szCs w:val="32"/>
          <w:shd w:val="clear" w:color="auto" w:fill="FFFFFF"/>
        </w:rPr>
        <w:t>第五条</w:t>
      </w:r>
      <w:r w:rsidRPr="00E36D4A">
        <w:rPr>
          <w:rFonts w:ascii="仿宋_GB2312" w:eastAsia="仿宋_GB2312" w:hAnsi="仿宋" w:cs="仿宋" w:hint="eastAsia"/>
          <w:b/>
          <w:bCs/>
          <w:color w:val="333333"/>
          <w:kern w:val="0"/>
          <w:sz w:val="32"/>
          <w:szCs w:val="32"/>
          <w:shd w:val="clear" w:color="auto" w:fill="FFFFFF"/>
        </w:rPr>
        <w:t>  </w:t>
      </w:r>
      <w:r w:rsidRPr="00E36D4A">
        <w:rPr>
          <w:rFonts w:ascii="仿宋_GB2312" w:eastAsia="仿宋_GB2312" w:hAnsi="仿宋" w:cs="仿宋" w:hint="eastAsia"/>
          <w:color w:val="333333"/>
          <w:kern w:val="0"/>
          <w:sz w:val="32"/>
          <w:szCs w:val="32"/>
          <w:shd w:val="clear" w:color="auto" w:fill="FFFFFF"/>
        </w:rPr>
        <w:t>贫困残疾人家庭子女生活补助</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lastRenderedPageBreak/>
        <w:t>贫困残疾人家庭子女就读学前教育、义务教育学校期间，按每人每学年</w:t>
      </w:r>
      <w:r w:rsidR="008D0776">
        <w:rPr>
          <w:rFonts w:ascii="仿宋_GB2312" w:eastAsia="仿宋_GB2312" w:hAnsi="仿宋" w:cs="仿宋" w:hint="eastAsia"/>
          <w:color w:val="333333"/>
          <w:kern w:val="0"/>
          <w:sz w:val="32"/>
          <w:szCs w:val="32"/>
          <w:shd w:val="clear" w:color="auto" w:fill="FFFFFF"/>
        </w:rPr>
        <w:t>11</w:t>
      </w:r>
      <w:r w:rsidR="008D0776" w:rsidRPr="00E36D4A">
        <w:rPr>
          <w:rFonts w:ascii="仿宋_GB2312" w:eastAsia="仿宋_GB2312" w:hAnsi="仿宋" w:cs="仿宋" w:hint="eastAsia"/>
          <w:color w:val="333333"/>
          <w:kern w:val="0"/>
          <w:sz w:val="32"/>
          <w:szCs w:val="32"/>
          <w:shd w:val="clear" w:color="auto" w:fill="FFFFFF"/>
        </w:rPr>
        <w:t>00</w:t>
      </w:r>
      <w:r w:rsidRPr="00E36D4A">
        <w:rPr>
          <w:rFonts w:ascii="仿宋_GB2312" w:eastAsia="仿宋_GB2312" w:hAnsi="仿宋" w:cs="仿宋" w:hint="eastAsia"/>
          <w:color w:val="333333"/>
          <w:kern w:val="0"/>
          <w:sz w:val="32"/>
          <w:szCs w:val="32"/>
          <w:shd w:val="clear" w:color="auto" w:fill="FFFFFF"/>
        </w:rPr>
        <w:t>元标准领取生活补助；就读中等教育期间，按每人每学年</w:t>
      </w:r>
      <w:r w:rsidR="008D0776">
        <w:rPr>
          <w:rFonts w:ascii="仿宋_GB2312" w:eastAsia="仿宋_GB2312" w:hAnsi="仿宋" w:cs="仿宋" w:hint="eastAsia"/>
          <w:color w:val="333333"/>
          <w:kern w:val="0"/>
          <w:sz w:val="32"/>
          <w:szCs w:val="32"/>
          <w:shd w:val="clear" w:color="auto" w:fill="FFFFFF"/>
        </w:rPr>
        <w:t>16</w:t>
      </w:r>
      <w:r w:rsidR="008D0776" w:rsidRPr="00E36D4A">
        <w:rPr>
          <w:rFonts w:ascii="仿宋_GB2312" w:eastAsia="仿宋_GB2312" w:hAnsi="仿宋" w:cs="仿宋" w:hint="eastAsia"/>
          <w:color w:val="333333"/>
          <w:kern w:val="0"/>
          <w:sz w:val="32"/>
          <w:szCs w:val="32"/>
          <w:shd w:val="clear" w:color="auto" w:fill="FFFFFF"/>
        </w:rPr>
        <w:t>00</w:t>
      </w:r>
      <w:r w:rsidRPr="00E36D4A">
        <w:rPr>
          <w:rFonts w:ascii="仿宋_GB2312" w:eastAsia="仿宋_GB2312" w:hAnsi="仿宋" w:cs="仿宋" w:hint="eastAsia"/>
          <w:color w:val="333333"/>
          <w:kern w:val="0"/>
          <w:sz w:val="32"/>
          <w:szCs w:val="32"/>
          <w:shd w:val="clear" w:color="auto" w:fill="FFFFFF"/>
        </w:rPr>
        <w:t>元标准领取补助；就读高等教育期间，按每人每学年</w:t>
      </w:r>
      <w:r w:rsidR="008D0776">
        <w:rPr>
          <w:rFonts w:ascii="仿宋_GB2312" w:eastAsia="仿宋_GB2312" w:hAnsi="仿宋" w:cs="仿宋" w:hint="eastAsia"/>
          <w:color w:val="333333"/>
          <w:kern w:val="0"/>
          <w:sz w:val="32"/>
          <w:szCs w:val="32"/>
          <w:shd w:val="clear" w:color="auto" w:fill="FFFFFF"/>
        </w:rPr>
        <w:t>18</w:t>
      </w:r>
      <w:r w:rsidR="008D0776" w:rsidRPr="00E36D4A">
        <w:rPr>
          <w:rFonts w:ascii="仿宋_GB2312" w:eastAsia="仿宋_GB2312" w:hAnsi="仿宋" w:cs="仿宋" w:hint="eastAsia"/>
          <w:color w:val="333333"/>
          <w:kern w:val="0"/>
          <w:sz w:val="32"/>
          <w:szCs w:val="32"/>
          <w:shd w:val="clear" w:color="auto" w:fill="FFFFFF"/>
        </w:rPr>
        <w:t>00</w:t>
      </w:r>
      <w:r w:rsidRPr="00E36D4A">
        <w:rPr>
          <w:rFonts w:ascii="仿宋_GB2312" w:eastAsia="仿宋_GB2312" w:hAnsi="仿宋" w:cs="仿宋" w:hint="eastAsia"/>
          <w:color w:val="333333"/>
          <w:kern w:val="0"/>
          <w:sz w:val="32"/>
          <w:szCs w:val="32"/>
          <w:shd w:val="clear" w:color="auto" w:fill="FFFFFF"/>
        </w:rPr>
        <w:t>元标准领取补助。</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残疾学生生活补助和贫困残疾人家庭子女生活补助二者不可同时领取。</w:t>
      </w:r>
    </w:p>
    <w:p w:rsidR="009138BC" w:rsidRPr="00E36D4A" w:rsidRDefault="0009654C" w:rsidP="00E36D4A">
      <w:pPr>
        <w:widowControl/>
        <w:shd w:val="clear" w:color="auto" w:fill="FFFFFF"/>
        <w:spacing w:line="288" w:lineRule="auto"/>
        <w:ind w:firstLineChars="200" w:firstLine="643"/>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b/>
          <w:bCs/>
          <w:color w:val="333333"/>
          <w:kern w:val="0"/>
          <w:sz w:val="32"/>
          <w:szCs w:val="32"/>
          <w:shd w:val="clear" w:color="auto" w:fill="FFFFFF"/>
        </w:rPr>
        <w:t xml:space="preserve">第六条  </w:t>
      </w:r>
      <w:r w:rsidRPr="00E36D4A">
        <w:rPr>
          <w:rFonts w:ascii="仿宋_GB2312" w:eastAsia="仿宋_GB2312" w:hAnsi="仿宋" w:cs="仿宋" w:hint="eastAsia"/>
          <w:color w:val="333333"/>
          <w:kern w:val="0"/>
          <w:sz w:val="32"/>
          <w:szCs w:val="32"/>
          <w:shd w:val="clear" w:color="auto" w:fill="FFFFFF"/>
        </w:rPr>
        <w:t>残疾人教育奖励</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(一)残疾人中等教育奖励</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残疾人通过省、市、区教育部门安排(含省、市直属学校自主招生)就读中等教育学校,可于毕业两年内凭学历证明获得一次性奖励</w:t>
      </w:r>
      <w:r w:rsidR="008D0776">
        <w:rPr>
          <w:rFonts w:ascii="仿宋_GB2312" w:eastAsia="仿宋_GB2312" w:hAnsi="仿宋" w:cs="仿宋" w:hint="eastAsia"/>
          <w:color w:val="333333"/>
          <w:kern w:val="0"/>
          <w:sz w:val="32"/>
          <w:szCs w:val="32"/>
          <w:shd w:val="clear" w:color="auto" w:fill="FFFFFF"/>
        </w:rPr>
        <w:t>16</w:t>
      </w:r>
      <w:r w:rsidR="008D0776" w:rsidRPr="00E36D4A">
        <w:rPr>
          <w:rFonts w:ascii="仿宋_GB2312" w:eastAsia="仿宋_GB2312" w:hAnsi="仿宋" w:cs="仿宋" w:hint="eastAsia"/>
          <w:color w:val="333333"/>
          <w:kern w:val="0"/>
          <w:sz w:val="32"/>
          <w:szCs w:val="32"/>
          <w:shd w:val="clear" w:color="auto" w:fill="FFFFFF"/>
        </w:rPr>
        <w:t>00</w:t>
      </w:r>
      <w:r w:rsidRPr="00E36D4A">
        <w:rPr>
          <w:rFonts w:ascii="仿宋_GB2312" w:eastAsia="仿宋_GB2312" w:hAnsi="仿宋" w:cs="仿宋" w:hint="eastAsia"/>
          <w:color w:val="333333"/>
          <w:kern w:val="0"/>
          <w:sz w:val="32"/>
          <w:szCs w:val="32"/>
          <w:shd w:val="clear" w:color="auto" w:fill="FFFFFF"/>
        </w:rPr>
        <w:t>元。</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(二)残疾人高等教育奖励</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1.18-55周岁的残疾人通过普通高等学校招生全国统一考试、普通高等教育专科升本科招生考试考取全日制大学专科、本科院校，通过全国硕士研究生统一招生考试考取硕士研究生，考取博士研究生，可凭录取通知书获得一次性教育奖励：大专奖励</w:t>
      </w:r>
      <w:r w:rsidR="008D0776">
        <w:rPr>
          <w:rFonts w:ascii="仿宋_GB2312" w:eastAsia="仿宋_GB2312" w:hAnsi="仿宋" w:cs="仿宋" w:hint="eastAsia"/>
          <w:color w:val="333333"/>
          <w:kern w:val="0"/>
          <w:sz w:val="32"/>
          <w:szCs w:val="32"/>
          <w:shd w:val="clear" w:color="auto" w:fill="FFFFFF"/>
        </w:rPr>
        <w:t>43</w:t>
      </w:r>
      <w:r w:rsidR="008D0776" w:rsidRPr="00E36D4A">
        <w:rPr>
          <w:rFonts w:ascii="仿宋_GB2312" w:eastAsia="仿宋_GB2312" w:hAnsi="仿宋" w:cs="仿宋" w:hint="eastAsia"/>
          <w:color w:val="333333"/>
          <w:kern w:val="0"/>
          <w:sz w:val="32"/>
          <w:szCs w:val="32"/>
          <w:shd w:val="clear" w:color="auto" w:fill="FFFFFF"/>
        </w:rPr>
        <w:t>00</w:t>
      </w:r>
      <w:r w:rsidRPr="00E36D4A">
        <w:rPr>
          <w:rFonts w:ascii="仿宋_GB2312" w:eastAsia="仿宋_GB2312" w:hAnsi="仿宋" w:cs="仿宋" w:hint="eastAsia"/>
          <w:color w:val="333333"/>
          <w:kern w:val="0"/>
          <w:sz w:val="32"/>
          <w:szCs w:val="32"/>
          <w:shd w:val="clear" w:color="auto" w:fill="FFFFFF"/>
        </w:rPr>
        <w:t>元、本科奖励</w:t>
      </w:r>
      <w:r w:rsidR="008D0776">
        <w:rPr>
          <w:rFonts w:ascii="仿宋_GB2312" w:eastAsia="仿宋_GB2312" w:hAnsi="仿宋" w:cs="仿宋" w:hint="eastAsia"/>
          <w:color w:val="333333"/>
          <w:kern w:val="0"/>
          <w:sz w:val="32"/>
          <w:szCs w:val="32"/>
          <w:shd w:val="clear" w:color="auto" w:fill="FFFFFF"/>
        </w:rPr>
        <w:t>53</w:t>
      </w:r>
      <w:r w:rsidR="008D0776" w:rsidRPr="00E36D4A">
        <w:rPr>
          <w:rFonts w:ascii="仿宋_GB2312" w:eastAsia="仿宋_GB2312" w:hAnsi="仿宋" w:cs="仿宋" w:hint="eastAsia"/>
          <w:color w:val="333333"/>
          <w:kern w:val="0"/>
          <w:sz w:val="32"/>
          <w:szCs w:val="32"/>
          <w:shd w:val="clear" w:color="auto" w:fill="FFFFFF"/>
        </w:rPr>
        <w:t>00</w:t>
      </w:r>
      <w:r w:rsidRPr="00E36D4A">
        <w:rPr>
          <w:rFonts w:ascii="仿宋_GB2312" w:eastAsia="仿宋_GB2312" w:hAnsi="仿宋" w:cs="仿宋" w:hint="eastAsia"/>
          <w:color w:val="333333"/>
          <w:kern w:val="0"/>
          <w:sz w:val="32"/>
          <w:szCs w:val="32"/>
          <w:shd w:val="clear" w:color="auto" w:fill="FFFFFF"/>
        </w:rPr>
        <w:t>元、硕士奖励</w:t>
      </w:r>
      <w:r w:rsidR="008D0776">
        <w:rPr>
          <w:rFonts w:ascii="仿宋_GB2312" w:eastAsia="仿宋_GB2312" w:hAnsi="仿宋" w:cs="仿宋" w:hint="eastAsia"/>
          <w:color w:val="333333"/>
          <w:kern w:val="0"/>
          <w:sz w:val="32"/>
          <w:szCs w:val="32"/>
          <w:shd w:val="clear" w:color="auto" w:fill="FFFFFF"/>
        </w:rPr>
        <w:t>70</w:t>
      </w:r>
      <w:r w:rsidR="008D0776" w:rsidRPr="00E36D4A">
        <w:rPr>
          <w:rFonts w:ascii="仿宋_GB2312" w:eastAsia="仿宋_GB2312" w:hAnsi="仿宋" w:cs="仿宋" w:hint="eastAsia"/>
          <w:color w:val="333333"/>
          <w:kern w:val="0"/>
          <w:sz w:val="32"/>
          <w:szCs w:val="32"/>
          <w:shd w:val="clear" w:color="auto" w:fill="FFFFFF"/>
        </w:rPr>
        <w:t>00</w:t>
      </w:r>
      <w:r w:rsidRPr="00E36D4A">
        <w:rPr>
          <w:rFonts w:ascii="仿宋_GB2312" w:eastAsia="仿宋_GB2312" w:hAnsi="仿宋" w:cs="仿宋" w:hint="eastAsia"/>
          <w:color w:val="333333"/>
          <w:kern w:val="0"/>
          <w:sz w:val="32"/>
          <w:szCs w:val="32"/>
          <w:shd w:val="clear" w:color="auto" w:fill="FFFFFF"/>
        </w:rPr>
        <w:t>元、博士奖励</w:t>
      </w:r>
      <w:r w:rsidR="007F4104">
        <w:rPr>
          <w:rFonts w:ascii="仿宋_GB2312" w:eastAsia="仿宋_GB2312" w:hAnsi="仿宋" w:cs="仿宋" w:hint="eastAsia"/>
          <w:color w:val="333333"/>
          <w:kern w:val="0"/>
          <w:sz w:val="32"/>
          <w:szCs w:val="32"/>
          <w:shd w:val="clear" w:color="auto" w:fill="FFFFFF"/>
        </w:rPr>
        <w:t>10</w:t>
      </w:r>
      <w:r w:rsidRPr="00E36D4A">
        <w:rPr>
          <w:rFonts w:ascii="仿宋_GB2312" w:eastAsia="仿宋_GB2312" w:hAnsi="仿宋" w:cs="仿宋" w:hint="eastAsia"/>
          <w:color w:val="333333"/>
          <w:kern w:val="0"/>
          <w:sz w:val="32"/>
          <w:szCs w:val="32"/>
          <w:shd w:val="clear" w:color="auto" w:fill="FFFFFF"/>
        </w:rPr>
        <w:t>000</w:t>
      </w:r>
      <w:r w:rsidRPr="0052640D">
        <w:rPr>
          <w:rFonts w:ascii="仿宋_GB2312" w:eastAsia="仿宋_GB2312" w:hAnsi="仿宋" w:cs="仿宋" w:hint="eastAsia"/>
          <w:kern w:val="0"/>
          <w:sz w:val="32"/>
          <w:szCs w:val="32"/>
          <w:shd w:val="clear" w:color="auto" w:fill="FFFFFF"/>
        </w:rPr>
        <w:t>元。</w:t>
      </w:r>
    </w:p>
    <w:p w:rsidR="0052640D"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2.18-55周岁的残疾人通过单考单招、自学考试、成人高考、网络教育等方式取得国家承认的高等教育证明,毕业两年内凭学历证明可获得一次性教育奖励:大专奖励</w:t>
      </w:r>
      <w:r w:rsidR="007F4104">
        <w:rPr>
          <w:rFonts w:ascii="仿宋_GB2312" w:eastAsia="仿宋_GB2312" w:hAnsi="仿宋" w:cs="仿宋" w:hint="eastAsia"/>
          <w:color w:val="333333"/>
          <w:kern w:val="0"/>
          <w:sz w:val="32"/>
          <w:szCs w:val="32"/>
          <w:shd w:val="clear" w:color="auto" w:fill="FFFFFF"/>
        </w:rPr>
        <w:t>45</w:t>
      </w:r>
      <w:r w:rsidRPr="00E36D4A">
        <w:rPr>
          <w:rFonts w:ascii="仿宋_GB2312" w:eastAsia="仿宋_GB2312" w:hAnsi="仿宋" w:cs="仿宋" w:hint="eastAsia"/>
          <w:color w:val="333333"/>
          <w:kern w:val="0"/>
          <w:sz w:val="32"/>
          <w:szCs w:val="32"/>
          <w:shd w:val="clear" w:color="auto" w:fill="FFFFFF"/>
        </w:rPr>
        <w:t>00元,本科奖励</w:t>
      </w:r>
      <w:r w:rsidR="007F4104">
        <w:rPr>
          <w:rFonts w:ascii="仿宋_GB2312" w:eastAsia="仿宋_GB2312" w:hAnsi="仿宋" w:cs="仿宋" w:hint="eastAsia"/>
          <w:color w:val="333333"/>
          <w:kern w:val="0"/>
          <w:sz w:val="32"/>
          <w:szCs w:val="32"/>
          <w:shd w:val="clear" w:color="auto" w:fill="FFFFFF"/>
        </w:rPr>
        <w:t>55</w:t>
      </w:r>
      <w:r w:rsidRPr="00E36D4A">
        <w:rPr>
          <w:rFonts w:ascii="仿宋_GB2312" w:eastAsia="仿宋_GB2312" w:hAnsi="仿宋" w:cs="仿宋" w:hint="eastAsia"/>
          <w:color w:val="333333"/>
          <w:kern w:val="0"/>
          <w:sz w:val="32"/>
          <w:szCs w:val="32"/>
          <w:shd w:val="clear" w:color="auto" w:fill="FFFFFF"/>
        </w:rPr>
        <w:t>00元。</w:t>
      </w:r>
    </w:p>
    <w:p w:rsidR="009138BC" w:rsidRPr="00E36D4A" w:rsidRDefault="0052640D" w:rsidP="00E36D4A">
      <w:pPr>
        <w:widowControl/>
        <w:shd w:val="clear" w:color="auto" w:fill="FFFFFF"/>
        <w:spacing w:line="288" w:lineRule="auto"/>
        <w:ind w:firstLineChars="200" w:firstLine="640"/>
        <w:jc w:val="left"/>
        <w:rPr>
          <w:rFonts w:ascii="仿宋_GB2312" w:eastAsia="仿宋_GB2312" w:hAnsi="仿宋" w:cs="仿宋"/>
          <w:color w:val="333333"/>
          <w:sz w:val="32"/>
          <w:szCs w:val="32"/>
        </w:rPr>
      </w:pPr>
      <w:r>
        <w:rPr>
          <w:rFonts w:ascii="仿宋_GB2312" w:eastAsia="仿宋_GB2312" w:hAnsi="仿宋" w:cs="仿宋" w:hint="eastAsia"/>
          <w:color w:val="333333"/>
          <w:kern w:val="0"/>
          <w:sz w:val="32"/>
          <w:szCs w:val="32"/>
          <w:shd w:val="clear" w:color="auto" w:fill="FFFFFF"/>
        </w:rPr>
        <w:lastRenderedPageBreak/>
        <w:t>3.</w:t>
      </w:r>
      <w:r w:rsidR="0009654C" w:rsidRPr="00E36D4A">
        <w:rPr>
          <w:rFonts w:ascii="仿宋_GB2312" w:eastAsia="仿宋_GB2312" w:hAnsi="仿宋" w:cs="仿宋" w:hint="eastAsia"/>
          <w:color w:val="333333"/>
          <w:kern w:val="0"/>
          <w:sz w:val="32"/>
          <w:szCs w:val="32"/>
          <w:shd w:val="clear" w:color="auto" w:fill="FFFFFF"/>
        </w:rPr>
        <w:t>同等学历的奖励只能享受一次。</w:t>
      </w:r>
    </w:p>
    <w:p w:rsidR="009138BC" w:rsidRPr="00E36D4A" w:rsidRDefault="0009654C" w:rsidP="00813919">
      <w:pPr>
        <w:widowControl/>
        <w:shd w:val="clear" w:color="auto" w:fill="FFFFFF"/>
        <w:spacing w:line="288" w:lineRule="auto"/>
        <w:ind w:firstLineChars="200" w:firstLine="643"/>
        <w:jc w:val="center"/>
        <w:rPr>
          <w:rFonts w:ascii="仿宋_GB2312" w:eastAsia="仿宋_GB2312" w:hAnsi="仿宋" w:cs="仿宋"/>
          <w:color w:val="333333"/>
          <w:sz w:val="32"/>
          <w:szCs w:val="32"/>
        </w:rPr>
      </w:pPr>
      <w:r w:rsidRPr="00E36D4A">
        <w:rPr>
          <w:rStyle w:val="a7"/>
          <w:rFonts w:ascii="仿宋_GB2312" w:eastAsia="仿宋_GB2312" w:hAnsi="仿宋" w:cs="仿宋" w:hint="eastAsia"/>
          <w:color w:val="333333"/>
          <w:kern w:val="0"/>
          <w:sz w:val="32"/>
          <w:szCs w:val="32"/>
          <w:shd w:val="clear" w:color="auto" w:fill="FFFFFF"/>
        </w:rPr>
        <w:t>第三章</w:t>
      </w:r>
      <w:r w:rsidRPr="00E36D4A">
        <w:rPr>
          <w:rStyle w:val="a7"/>
          <w:rFonts w:ascii="仿宋_GB2312" w:eastAsia="仿宋_GB2312" w:hAnsi="仿宋" w:cs="仿宋" w:hint="eastAsia"/>
          <w:color w:val="333333"/>
          <w:kern w:val="0"/>
          <w:sz w:val="32"/>
          <w:szCs w:val="32"/>
          <w:shd w:val="clear" w:color="auto" w:fill="FFFFFF"/>
        </w:rPr>
        <w:t> </w:t>
      </w:r>
      <w:r w:rsidRPr="00E36D4A">
        <w:rPr>
          <w:rStyle w:val="a7"/>
          <w:rFonts w:ascii="仿宋_GB2312" w:eastAsia="仿宋_GB2312" w:hAnsi="仿宋" w:cs="仿宋" w:hint="eastAsia"/>
          <w:color w:val="333333"/>
          <w:kern w:val="0"/>
          <w:sz w:val="32"/>
          <w:szCs w:val="32"/>
          <w:shd w:val="clear" w:color="auto" w:fill="FFFFFF"/>
        </w:rPr>
        <w:t xml:space="preserve"> 扶助资金管理</w:t>
      </w:r>
    </w:p>
    <w:p w:rsidR="009138BC" w:rsidRPr="00E36D4A" w:rsidRDefault="0009654C" w:rsidP="00E36D4A">
      <w:pPr>
        <w:widowControl/>
        <w:shd w:val="clear" w:color="auto" w:fill="FFFFFF"/>
        <w:spacing w:line="288" w:lineRule="auto"/>
        <w:ind w:firstLineChars="200" w:firstLine="643"/>
        <w:jc w:val="left"/>
        <w:rPr>
          <w:rFonts w:ascii="仿宋_GB2312" w:eastAsia="仿宋_GB2312" w:hAnsi="仿宋" w:cs="仿宋"/>
          <w:color w:val="333333"/>
          <w:sz w:val="32"/>
          <w:szCs w:val="32"/>
        </w:rPr>
      </w:pPr>
      <w:r w:rsidRPr="00E36D4A">
        <w:rPr>
          <w:rFonts w:ascii="仿宋_GB2312" w:eastAsia="仿宋_GB2312" w:hAnsi="仿宋" w:cs="仿宋" w:hint="eastAsia"/>
          <w:b/>
          <w:bCs/>
          <w:color w:val="333333"/>
          <w:kern w:val="0"/>
          <w:sz w:val="32"/>
          <w:szCs w:val="32"/>
          <w:shd w:val="clear" w:color="auto" w:fill="FFFFFF"/>
        </w:rPr>
        <w:t>第七条</w:t>
      </w:r>
      <w:r w:rsidRPr="00E36D4A">
        <w:rPr>
          <w:rFonts w:ascii="仿宋_GB2312" w:eastAsia="仿宋_GB2312" w:hAnsi="仿宋" w:cs="仿宋" w:hint="eastAsia"/>
          <w:b/>
          <w:bCs/>
          <w:color w:val="333333"/>
          <w:kern w:val="0"/>
          <w:sz w:val="32"/>
          <w:szCs w:val="32"/>
          <w:shd w:val="clear" w:color="auto" w:fill="FFFFFF"/>
        </w:rPr>
        <w:t> </w:t>
      </w:r>
      <w:r w:rsidR="00723F94">
        <w:rPr>
          <w:rFonts w:ascii="仿宋_GB2312" w:eastAsia="仿宋_GB2312" w:hAnsi="仿宋" w:cs="仿宋" w:hint="eastAsia"/>
          <w:b/>
          <w:bCs/>
          <w:color w:val="333333"/>
          <w:kern w:val="0"/>
          <w:sz w:val="32"/>
          <w:szCs w:val="32"/>
          <w:shd w:val="clear" w:color="auto" w:fill="FFFFFF"/>
        </w:rPr>
        <w:t xml:space="preserve"> </w:t>
      </w:r>
      <w:r w:rsidRPr="00E36D4A">
        <w:rPr>
          <w:rFonts w:ascii="仿宋_GB2312" w:eastAsia="仿宋_GB2312" w:hAnsi="仿宋" w:cs="仿宋" w:hint="eastAsia"/>
          <w:color w:val="333333"/>
          <w:kern w:val="0"/>
          <w:sz w:val="32"/>
          <w:szCs w:val="32"/>
          <w:shd w:val="clear" w:color="auto" w:fill="FFFFFF"/>
        </w:rPr>
        <w:t>资金来源</w:t>
      </w:r>
    </w:p>
    <w:p w:rsidR="00DB570F" w:rsidRDefault="0009654C" w:rsidP="00DB570F">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残疾人教育扶助资金在一般公共预算中安排，市、区财政按财政体制分担比例负担。</w:t>
      </w:r>
    </w:p>
    <w:p w:rsidR="00723F94" w:rsidRDefault="0009654C" w:rsidP="00723F94">
      <w:pPr>
        <w:widowControl/>
        <w:shd w:val="clear" w:color="auto" w:fill="FFFFFF"/>
        <w:spacing w:line="288" w:lineRule="auto"/>
        <w:ind w:firstLineChars="200" w:firstLine="643"/>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b/>
          <w:bCs/>
          <w:color w:val="333333"/>
          <w:kern w:val="0"/>
          <w:sz w:val="32"/>
          <w:szCs w:val="32"/>
          <w:shd w:val="clear" w:color="auto" w:fill="FFFFFF"/>
        </w:rPr>
        <w:t>第八条</w:t>
      </w:r>
      <w:r w:rsidRPr="00E36D4A">
        <w:rPr>
          <w:rFonts w:ascii="仿宋_GB2312" w:eastAsia="仿宋_GB2312" w:hAnsi="仿宋" w:cs="仿宋" w:hint="eastAsia"/>
          <w:b/>
          <w:bCs/>
          <w:color w:val="333333"/>
          <w:kern w:val="0"/>
          <w:sz w:val="32"/>
          <w:szCs w:val="32"/>
          <w:shd w:val="clear" w:color="auto" w:fill="FFFFFF"/>
        </w:rPr>
        <w:t>  </w:t>
      </w:r>
      <w:r w:rsidRPr="00E36D4A">
        <w:rPr>
          <w:rFonts w:ascii="仿宋_GB2312" w:eastAsia="仿宋_GB2312" w:hAnsi="仿宋" w:cs="仿宋" w:hint="eastAsia"/>
          <w:color w:val="333333"/>
          <w:kern w:val="0"/>
          <w:sz w:val="32"/>
          <w:szCs w:val="32"/>
          <w:shd w:val="clear" w:color="auto" w:fill="FFFFFF"/>
        </w:rPr>
        <w:t>资金申请</w:t>
      </w:r>
    </w:p>
    <w:p w:rsidR="00723F94" w:rsidRDefault="00723F94" w:rsidP="00723F94">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Pr>
          <w:rFonts w:ascii="仿宋_GB2312" w:eastAsia="仿宋_GB2312" w:hAnsi="仿宋" w:cs="仿宋" w:hint="eastAsia"/>
          <w:color w:val="333333"/>
          <w:kern w:val="0"/>
          <w:sz w:val="32"/>
          <w:szCs w:val="32"/>
          <w:shd w:val="clear" w:color="auto" w:fill="FFFFFF"/>
        </w:rPr>
        <w:t>（一）生活补助</w:t>
      </w:r>
    </w:p>
    <w:p w:rsidR="009138BC" w:rsidRPr="00E36D4A" w:rsidRDefault="007F4104" w:rsidP="00E36D4A">
      <w:pPr>
        <w:spacing w:line="288" w:lineRule="auto"/>
        <w:ind w:firstLineChars="200" w:firstLine="640"/>
        <w:rPr>
          <w:rFonts w:ascii="仿宋_GB2312" w:eastAsia="仿宋_GB2312" w:hAnsi="仿宋" w:cs="仿宋"/>
          <w:color w:val="333333"/>
          <w:kern w:val="0"/>
          <w:sz w:val="32"/>
          <w:szCs w:val="32"/>
          <w:shd w:val="clear" w:color="auto" w:fill="FFFFFF"/>
        </w:rPr>
      </w:pPr>
      <w:r>
        <w:rPr>
          <w:rFonts w:ascii="仿宋_GB2312" w:eastAsia="仿宋_GB2312" w:hAnsi="仿宋" w:cs="仿宋" w:hint="eastAsia"/>
          <w:color w:val="333333"/>
          <w:kern w:val="0"/>
          <w:sz w:val="32"/>
          <w:szCs w:val="32"/>
          <w:shd w:val="clear" w:color="auto" w:fill="FFFFFF"/>
        </w:rPr>
        <w:t>一、网上申请：</w:t>
      </w:r>
      <w:r w:rsidR="0009654C" w:rsidRPr="00E36D4A">
        <w:rPr>
          <w:rFonts w:ascii="仿宋_GB2312" w:eastAsia="仿宋_GB2312" w:hAnsi="仿宋" w:cs="仿宋" w:hint="eastAsia"/>
          <w:color w:val="333333"/>
          <w:kern w:val="0"/>
          <w:sz w:val="32"/>
          <w:szCs w:val="32"/>
          <w:shd w:val="clear" w:color="auto" w:fill="FFFFFF"/>
        </w:rPr>
        <w:t>每年3-5月，符合条件的残疾儿童、残疾学生、贫困残疾人家庭子女登录广东政务服务网进行网上申请。</w:t>
      </w:r>
    </w:p>
    <w:p w:rsidR="003D27CD" w:rsidRPr="00376FE9" w:rsidRDefault="007F4104" w:rsidP="0032104F">
      <w:pPr>
        <w:pStyle w:val="a6"/>
        <w:spacing w:line="288"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二、实地申请：</w:t>
      </w:r>
      <w:r w:rsidR="00A21592" w:rsidRPr="00376FE9">
        <w:rPr>
          <w:rFonts w:ascii="仿宋_GB2312" w:eastAsia="仿宋_GB2312" w:hAnsi="仿宋" w:cs="仿宋" w:hint="eastAsia"/>
          <w:sz w:val="32"/>
          <w:szCs w:val="32"/>
          <w:shd w:val="clear" w:color="auto" w:fill="FFFFFF"/>
        </w:rPr>
        <w:t>无法上网申请的</w:t>
      </w:r>
      <w:r w:rsidR="0009654C" w:rsidRPr="00376FE9">
        <w:rPr>
          <w:rFonts w:ascii="仿宋_GB2312" w:eastAsia="仿宋_GB2312" w:hAnsi="仿宋" w:cs="仿宋" w:hint="eastAsia"/>
          <w:sz w:val="32"/>
          <w:szCs w:val="32"/>
          <w:shd w:val="clear" w:color="auto" w:fill="FFFFFF"/>
        </w:rPr>
        <w:t>,</w:t>
      </w:r>
      <w:r>
        <w:rPr>
          <w:rFonts w:ascii="仿宋_GB2312" w:eastAsia="仿宋_GB2312" w:hAnsi="仿宋" w:cs="仿宋" w:hint="eastAsia"/>
          <w:sz w:val="32"/>
          <w:szCs w:val="32"/>
          <w:shd w:val="clear" w:color="auto" w:fill="FFFFFF"/>
        </w:rPr>
        <w:t>也</w:t>
      </w:r>
      <w:r w:rsidR="00A21592" w:rsidRPr="00376FE9">
        <w:rPr>
          <w:rFonts w:ascii="仿宋_GB2312" w:eastAsia="仿宋_GB2312" w:hAnsi="仿宋" w:cs="仿宋" w:hint="eastAsia"/>
          <w:sz w:val="32"/>
          <w:szCs w:val="32"/>
          <w:shd w:val="clear" w:color="auto" w:fill="FFFFFF"/>
        </w:rPr>
        <w:t>可</w:t>
      </w:r>
      <w:r w:rsidR="0032104F" w:rsidRPr="00376FE9">
        <w:rPr>
          <w:rFonts w:ascii="仿宋_GB2312" w:eastAsia="仿宋_GB2312" w:hAnsi="仿宋" w:cs="仿宋" w:hint="eastAsia"/>
          <w:sz w:val="32"/>
          <w:szCs w:val="32"/>
          <w:shd w:val="clear" w:color="auto" w:fill="FFFFFF"/>
        </w:rPr>
        <w:t>填写《广州市残疾人教育扶助经费申请表(生活补助类)》(附件1)，</w:t>
      </w:r>
      <w:r w:rsidR="0009654C" w:rsidRPr="00376FE9">
        <w:rPr>
          <w:rFonts w:ascii="仿宋_GB2312" w:eastAsia="仿宋_GB2312" w:hAnsi="仿宋" w:cs="仿宋" w:hint="eastAsia"/>
          <w:sz w:val="32"/>
          <w:szCs w:val="32"/>
          <w:shd w:val="clear" w:color="auto" w:fill="FFFFFF"/>
        </w:rPr>
        <w:t>凭本人身份证、户口簿、《残疾人证》(非持证残疾儿童凭三甲医院诊断证明)原件</w:t>
      </w:r>
      <w:r w:rsidR="00A21592" w:rsidRPr="00376FE9">
        <w:rPr>
          <w:rFonts w:ascii="仿宋_GB2312" w:eastAsia="仿宋_GB2312" w:hAnsi="仿宋" w:cs="仿宋" w:hint="eastAsia"/>
          <w:sz w:val="32"/>
          <w:szCs w:val="32"/>
          <w:shd w:val="clear" w:color="auto" w:fill="FFFFFF"/>
        </w:rPr>
        <w:t>等证明材料，</w:t>
      </w:r>
      <w:r w:rsidR="0032104F" w:rsidRPr="00376FE9">
        <w:rPr>
          <w:rFonts w:ascii="仿宋_GB2312" w:eastAsia="仿宋_GB2312" w:hAnsi="仿宋" w:cs="仿宋" w:hint="eastAsia"/>
          <w:sz w:val="32"/>
          <w:szCs w:val="32"/>
          <w:shd w:val="clear" w:color="auto" w:fill="FFFFFF"/>
        </w:rPr>
        <w:t>向户籍所在地街镇残联提出申请。</w:t>
      </w:r>
    </w:p>
    <w:p w:rsidR="009138BC" w:rsidRPr="00E36D4A" w:rsidRDefault="0009654C" w:rsidP="007139CA">
      <w:pPr>
        <w:spacing w:line="288" w:lineRule="auto"/>
        <w:ind w:firstLineChars="200" w:firstLine="640"/>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贫困残疾学生及贫困残疾人家庭子女还应当提供《广州市特困职工证》、《广州市城镇居民最低生活保障金领取证》、《广州市农村村民最低生活保障金领取证》、《广州市城镇低收入困难家庭证》、《广州市农村低收入困难家庭证》或《五保供养证》中任一证件。</w:t>
      </w:r>
    </w:p>
    <w:p w:rsidR="009138BC" w:rsidRPr="00E36D4A" w:rsidRDefault="0009654C" w:rsidP="00E36D4A">
      <w:pPr>
        <w:widowControl/>
        <w:numPr>
          <w:ilvl w:val="0"/>
          <w:numId w:val="1"/>
        </w:numPr>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残疾人教育奖励</w:t>
      </w:r>
    </w:p>
    <w:p w:rsidR="007F03DF" w:rsidRDefault="007F4104" w:rsidP="007F03DF">
      <w:pPr>
        <w:numPr>
          <w:ilvl w:val="0"/>
          <w:numId w:val="2"/>
        </w:numPr>
        <w:spacing w:line="288" w:lineRule="auto"/>
        <w:rPr>
          <w:rFonts w:ascii="仿宋_GB2312" w:eastAsia="仿宋_GB2312" w:hAnsi="仿宋" w:cs="仿宋"/>
          <w:color w:val="333333"/>
          <w:kern w:val="0"/>
          <w:sz w:val="32"/>
          <w:szCs w:val="32"/>
          <w:shd w:val="clear" w:color="auto" w:fill="FFFFFF"/>
        </w:rPr>
      </w:pPr>
      <w:r>
        <w:rPr>
          <w:rFonts w:ascii="仿宋_GB2312" w:eastAsia="仿宋_GB2312" w:hAnsi="仿宋" w:cs="仿宋" w:hint="eastAsia"/>
          <w:color w:val="333333"/>
          <w:kern w:val="0"/>
          <w:sz w:val="32"/>
          <w:szCs w:val="32"/>
          <w:shd w:val="clear" w:color="auto" w:fill="FFFFFF"/>
        </w:rPr>
        <w:t>网上申请</w:t>
      </w:r>
    </w:p>
    <w:p w:rsidR="009138BC" w:rsidRPr="007F03DF" w:rsidRDefault="007F03DF" w:rsidP="007F03DF">
      <w:pPr>
        <w:spacing w:line="288" w:lineRule="auto"/>
        <w:ind w:firstLineChars="200" w:firstLine="640"/>
        <w:rPr>
          <w:rFonts w:ascii="仿宋_GB2312" w:eastAsia="仿宋_GB2312" w:hAnsi="仿宋" w:cs="仿宋"/>
          <w:color w:val="333333"/>
          <w:kern w:val="0"/>
          <w:sz w:val="32"/>
          <w:szCs w:val="32"/>
          <w:shd w:val="clear" w:color="auto" w:fill="FFFFFF"/>
        </w:rPr>
      </w:pPr>
      <w:r>
        <w:rPr>
          <w:rFonts w:ascii="仿宋_GB2312" w:eastAsia="仿宋_GB2312" w:hAnsi="仿宋" w:cs="仿宋" w:hint="eastAsia"/>
          <w:color w:val="333333"/>
          <w:kern w:val="0"/>
          <w:sz w:val="32"/>
          <w:szCs w:val="32"/>
          <w:shd w:val="clear" w:color="auto" w:fill="FFFFFF"/>
        </w:rPr>
        <w:lastRenderedPageBreak/>
        <w:t>1.全日制高等教育当年录取残疾大学生：</w:t>
      </w:r>
      <w:r w:rsidR="0009654C" w:rsidRPr="007F03DF">
        <w:rPr>
          <w:rFonts w:ascii="仿宋_GB2312" w:eastAsia="仿宋_GB2312" w:hAnsi="仿宋" w:cs="仿宋" w:hint="eastAsia"/>
          <w:color w:val="333333"/>
          <w:kern w:val="0"/>
          <w:sz w:val="32"/>
          <w:szCs w:val="32"/>
          <w:shd w:val="clear" w:color="auto" w:fill="FFFFFF"/>
        </w:rPr>
        <w:t>每年7-9</w:t>
      </w:r>
      <w:bookmarkStart w:id="0" w:name="_GoBack"/>
      <w:bookmarkEnd w:id="0"/>
      <w:r w:rsidR="0009654C" w:rsidRPr="007F03DF">
        <w:rPr>
          <w:rFonts w:ascii="仿宋_GB2312" w:eastAsia="仿宋_GB2312" w:hAnsi="仿宋" w:cs="仿宋" w:hint="eastAsia"/>
          <w:color w:val="333333"/>
          <w:kern w:val="0"/>
          <w:sz w:val="32"/>
          <w:szCs w:val="32"/>
          <w:shd w:val="clear" w:color="auto" w:fill="FFFFFF"/>
        </w:rPr>
        <w:t>月，通过普通高等学校招生全国统一考试、普通高等教育专科升本科招生考试考取全日制大学专科、本科，通过全国硕士研究生统一招生考试考取硕士研究生，考取博士研究生的残疾人取得录取通知书后，</w:t>
      </w:r>
      <w:r w:rsidRPr="007F03DF">
        <w:rPr>
          <w:rFonts w:ascii="仿宋_GB2312" w:eastAsia="仿宋_GB2312" w:hAnsi="仿宋" w:cs="仿宋" w:hint="eastAsia"/>
          <w:color w:val="333333"/>
          <w:sz w:val="32"/>
          <w:szCs w:val="32"/>
          <w:shd w:val="clear" w:color="auto" w:fill="FFFFFF"/>
        </w:rPr>
        <w:t>登</w:t>
      </w:r>
      <w:r w:rsidRPr="007F03DF">
        <w:rPr>
          <w:rFonts w:ascii="仿宋_GB2312" w:eastAsia="仿宋_GB2312" w:hAnsi="仿宋" w:cs="仿宋" w:hint="eastAsia"/>
          <w:sz w:val="32"/>
          <w:szCs w:val="32"/>
          <w:shd w:val="clear" w:color="auto" w:fill="FFFFFF"/>
        </w:rPr>
        <w:t>录广东政务服务网进行网上申请。</w:t>
      </w:r>
    </w:p>
    <w:p w:rsidR="00A21592" w:rsidRPr="00376FE9" w:rsidRDefault="007F03DF" w:rsidP="00E36D4A">
      <w:pPr>
        <w:pStyle w:val="a6"/>
        <w:spacing w:line="288" w:lineRule="auto"/>
        <w:ind w:firstLineChars="200" w:firstLine="640"/>
        <w:rPr>
          <w:rFonts w:ascii="仿宋_GB2312" w:eastAsia="仿宋_GB2312" w:hAnsi="仿宋" w:cs="仿宋"/>
          <w:sz w:val="32"/>
          <w:szCs w:val="32"/>
          <w:shd w:val="clear" w:color="auto" w:fill="FFFFFF"/>
        </w:rPr>
      </w:pPr>
      <w:r>
        <w:rPr>
          <w:rFonts w:ascii="仿宋_GB2312" w:eastAsia="仿宋_GB2312" w:hAnsi="仿宋" w:cs="仿宋" w:hint="eastAsia"/>
          <w:color w:val="333333"/>
          <w:sz w:val="32"/>
          <w:szCs w:val="32"/>
          <w:shd w:val="clear" w:color="auto" w:fill="FFFFFF"/>
        </w:rPr>
        <w:t>2.其他完成中等以上学历的残疾学生：取得中等教育学历证书，以及</w:t>
      </w:r>
      <w:r w:rsidR="0009654C" w:rsidRPr="00E36D4A">
        <w:rPr>
          <w:rFonts w:ascii="仿宋_GB2312" w:eastAsia="仿宋_GB2312" w:hAnsi="仿宋" w:cs="仿宋" w:hint="eastAsia"/>
          <w:color w:val="333333"/>
          <w:sz w:val="32"/>
          <w:szCs w:val="32"/>
          <w:shd w:val="clear" w:color="auto" w:fill="FFFFFF"/>
        </w:rPr>
        <w:t>通过单考单招、自学考试、成人高考、网络教育等方式取得国家承认的高等教育证明的残疾人，毕业两年内6-10月登</w:t>
      </w:r>
      <w:r w:rsidR="0009654C" w:rsidRPr="00376FE9">
        <w:rPr>
          <w:rFonts w:ascii="仿宋_GB2312" w:eastAsia="仿宋_GB2312" w:hAnsi="仿宋" w:cs="仿宋" w:hint="eastAsia"/>
          <w:sz w:val="32"/>
          <w:szCs w:val="32"/>
          <w:shd w:val="clear" w:color="auto" w:fill="FFFFFF"/>
        </w:rPr>
        <w:t>录广东政务服务网进行网上申请。</w:t>
      </w:r>
    </w:p>
    <w:p w:rsidR="007F03DF" w:rsidRDefault="007F03DF" w:rsidP="007F03DF">
      <w:pPr>
        <w:pStyle w:val="a6"/>
        <w:numPr>
          <w:ilvl w:val="0"/>
          <w:numId w:val="2"/>
        </w:numPr>
        <w:spacing w:line="288" w:lineRule="auto"/>
        <w:rPr>
          <w:rFonts w:ascii="仿宋_GB2312" w:eastAsia="仿宋_GB2312" w:hAnsi="仿宋" w:cs="仿宋"/>
          <w:sz w:val="32"/>
          <w:szCs w:val="32"/>
          <w:shd w:val="clear" w:color="auto" w:fill="FFFFFF"/>
        </w:rPr>
      </w:pPr>
      <w:r>
        <w:rPr>
          <w:rFonts w:ascii="仿宋_GB2312" w:eastAsia="仿宋_GB2312" w:hAnsi="仿宋" w:cs="仿宋" w:hint="eastAsia"/>
          <w:sz w:val="32"/>
          <w:szCs w:val="32"/>
          <w:shd w:val="clear" w:color="auto" w:fill="FFFFFF"/>
        </w:rPr>
        <w:t>实地申请</w:t>
      </w:r>
    </w:p>
    <w:p w:rsidR="007F03DF" w:rsidRPr="00376FE9" w:rsidRDefault="00A21592" w:rsidP="001F1CD0">
      <w:pPr>
        <w:pStyle w:val="a6"/>
        <w:spacing w:line="288" w:lineRule="auto"/>
        <w:ind w:firstLineChars="200" w:firstLine="640"/>
        <w:rPr>
          <w:rFonts w:ascii="仿宋_GB2312" w:eastAsia="仿宋_GB2312" w:hAnsi="仿宋" w:cs="仿宋"/>
          <w:sz w:val="32"/>
          <w:szCs w:val="32"/>
          <w:shd w:val="clear" w:color="auto" w:fill="FFFFFF"/>
        </w:rPr>
      </w:pPr>
      <w:r w:rsidRPr="00376FE9">
        <w:rPr>
          <w:rFonts w:ascii="仿宋_GB2312" w:eastAsia="仿宋_GB2312" w:hAnsi="仿宋" w:cs="仿宋" w:hint="eastAsia"/>
          <w:sz w:val="32"/>
          <w:szCs w:val="32"/>
          <w:shd w:val="clear" w:color="auto" w:fill="FFFFFF"/>
        </w:rPr>
        <w:t>无法上网申请的,</w:t>
      </w:r>
      <w:r w:rsidR="0009654C" w:rsidRPr="00376FE9">
        <w:rPr>
          <w:rFonts w:ascii="仿宋_GB2312" w:eastAsia="仿宋_GB2312" w:hAnsi="仿宋" w:cs="仿宋" w:hint="eastAsia"/>
          <w:sz w:val="32"/>
          <w:szCs w:val="32"/>
          <w:shd w:val="clear" w:color="auto" w:fill="FFFFFF"/>
        </w:rPr>
        <w:t>可填写《广州市残疾人教育扶助经费申请表(教育奖励类)》(附件2),持本人身份证、户口簿、《残疾人证》、</w:t>
      </w:r>
      <w:r w:rsidR="0032104F" w:rsidRPr="00376FE9">
        <w:rPr>
          <w:rFonts w:ascii="仿宋_GB2312" w:eastAsia="仿宋_GB2312" w:hAnsi="仿宋" w:cs="仿宋" w:hint="eastAsia"/>
          <w:sz w:val="32"/>
          <w:szCs w:val="32"/>
          <w:shd w:val="clear" w:color="auto" w:fill="FFFFFF"/>
        </w:rPr>
        <w:t>录取通知书原件或</w:t>
      </w:r>
      <w:r w:rsidR="0009654C" w:rsidRPr="00376FE9">
        <w:rPr>
          <w:rFonts w:ascii="仿宋_GB2312" w:eastAsia="仿宋_GB2312" w:hAnsi="仿宋" w:cs="仿宋" w:hint="eastAsia"/>
          <w:sz w:val="32"/>
          <w:szCs w:val="32"/>
          <w:shd w:val="clear" w:color="auto" w:fill="FFFFFF"/>
        </w:rPr>
        <w:t>学历证书原件及复印件</w:t>
      </w:r>
      <w:r w:rsidR="0032104F" w:rsidRPr="00376FE9">
        <w:rPr>
          <w:rFonts w:ascii="仿宋_GB2312" w:eastAsia="仿宋_GB2312" w:hAnsi="仿宋" w:cs="仿宋" w:hint="eastAsia"/>
          <w:sz w:val="32"/>
          <w:szCs w:val="32"/>
          <w:shd w:val="clear" w:color="auto" w:fill="FFFFFF"/>
        </w:rPr>
        <w:t>等证明材料，</w:t>
      </w:r>
      <w:r w:rsidR="0009654C" w:rsidRPr="00376FE9">
        <w:rPr>
          <w:rFonts w:ascii="仿宋_GB2312" w:eastAsia="仿宋_GB2312" w:hAnsi="仿宋" w:cs="仿宋" w:hint="eastAsia"/>
          <w:sz w:val="32"/>
          <w:szCs w:val="32"/>
          <w:shd w:val="clear" w:color="auto" w:fill="FFFFFF"/>
        </w:rPr>
        <w:t>向户籍所在地街镇残联提出申请。</w:t>
      </w:r>
    </w:p>
    <w:p w:rsidR="009138BC" w:rsidRPr="00376FE9" w:rsidRDefault="0009654C" w:rsidP="00E36D4A">
      <w:pPr>
        <w:widowControl/>
        <w:shd w:val="clear" w:color="auto" w:fill="FFFFFF"/>
        <w:spacing w:line="288" w:lineRule="auto"/>
        <w:ind w:firstLineChars="200" w:firstLine="643"/>
        <w:jc w:val="left"/>
        <w:rPr>
          <w:rFonts w:ascii="仿宋_GB2312" w:eastAsia="仿宋_GB2312" w:hAnsi="仿宋" w:cs="仿宋"/>
          <w:sz w:val="32"/>
          <w:szCs w:val="32"/>
        </w:rPr>
      </w:pPr>
      <w:r w:rsidRPr="00376FE9">
        <w:rPr>
          <w:rFonts w:ascii="仿宋_GB2312" w:eastAsia="仿宋_GB2312" w:hAnsi="仿宋" w:cs="仿宋" w:hint="eastAsia"/>
          <w:b/>
          <w:bCs/>
          <w:kern w:val="0"/>
          <w:sz w:val="32"/>
          <w:szCs w:val="32"/>
          <w:shd w:val="clear" w:color="auto" w:fill="FFFFFF"/>
        </w:rPr>
        <w:t>第九条</w:t>
      </w:r>
      <w:r w:rsidRPr="00376FE9">
        <w:rPr>
          <w:rFonts w:ascii="仿宋_GB2312" w:eastAsia="仿宋_GB2312" w:hAnsi="仿宋" w:cs="仿宋" w:hint="eastAsia"/>
          <w:b/>
          <w:bCs/>
          <w:kern w:val="0"/>
          <w:sz w:val="32"/>
          <w:szCs w:val="32"/>
          <w:shd w:val="clear" w:color="auto" w:fill="FFFFFF"/>
        </w:rPr>
        <w:t>  </w:t>
      </w:r>
      <w:r w:rsidRPr="00376FE9">
        <w:rPr>
          <w:rFonts w:ascii="仿宋_GB2312" w:eastAsia="仿宋_GB2312" w:hAnsi="仿宋" w:cs="仿宋" w:hint="eastAsia"/>
          <w:kern w:val="0"/>
          <w:sz w:val="32"/>
          <w:szCs w:val="32"/>
          <w:shd w:val="clear" w:color="auto" w:fill="FFFFFF"/>
        </w:rPr>
        <w:t>资金审批</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sz w:val="32"/>
          <w:szCs w:val="32"/>
        </w:rPr>
      </w:pPr>
      <w:r w:rsidRPr="00E36D4A">
        <w:rPr>
          <w:rFonts w:ascii="仿宋_GB2312" w:eastAsia="仿宋_GB2312" w:hAnsi="仿宋" w:cs="仿宋" w:hint="eastAsia"/>
          <w:color w:val="333333"/>
          <w:kern w:val="0"/>
          <w:sz w:val="32"/>
          <w:szCs w:val="32"/>
          <w:shd w:val="clear" w:color="auto" w:fill="FFFFFF"/>
        </w:rPr>
        <w:t>（一）生活补助</w:t>
      </w:r>
      <w:r w:rsidRPr="00E36D4A">
        <w:rPr>
          <w:rFonts w:ascii="仿宋_GB2312" w:eastAsia="仿宋_GB2312" w:hAnsi="仿宋" w:cs="仿宋" w:hint="eastAsia"/>
          <w:color w:val="333333"/>
          <w:kern w:val="0"/>
          <w:sz w:val="32"/>
          <w:szCs w:val="32"/>
          <w:shd w:val="clear" w:color="auto" w:fill="FFFFFF"/>
        </w:rPr>
        <w:t>             </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sz w:val="32"/>
          <w:szCs w:val="32"/>
        </w:rPr>
      </w:pPr>
      <w:r w:rsidRPr="00E36D4A">
        <w:rPr>
          <w:rFonts w:ascii="仿宋_GB2312" w:eastAsia="仿宋_GB2312" w:hAnsi="仿宋" w:cs="仿宋" w:hint="eastAsia"/>
          <w:color w:val="333333"/>
          <w:kern w:val="0"/>
          <w:sz w:val="32"/>
          <w:szCs w:val="32"/>
          <w:shd w:val="clear" w:color="auto" w:fill="FFFFFF"/>
        </w:rPr>
        <w:t>各街镇残联于每年6月1日前将已审核的残疾儿童、残疾学生及贫困残疾人家庭子女生活补助申请资料输入残疾人教育扶助管理系统（以下简称“管理系统”）。</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各区残联在“管理系统”上进行审批，并于每年6月15日前将审批通过的申请材料及汇总表（区残联盖章）交市残联核对存档。</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lastRenderedPageBreak/>
        <w:t>（二）残疾人教育奖励</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各街镇残联于每年10月1日前将已核验的教育奖励申请资料输入“管理系统”。</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各区残联在“管理系统”上进行审批，并于每年10月15日前将审批通过的申请材料及汇总表（区残联盖章）交市残联核对存档。</w:t>
      </w:r>
    </w:p>
    <w:p w:rsidR="009138BC" w:rsidRPr="00E36D4A" w:rsidRDefault="0009654C" w:rsidP="00E36D4A">
      <w:pPr>
        <w:widowControl/>
        <w:shd w:val="clear" w:color="auto" w:fill="FFFFFF"/>
        <w:spacing w:line="288" w:lineRule="auto"/>
        <w:ind w:firstLineChars="200" w:firstLine="643"/>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b/>
          <w:bCs/>
          <w:color w:val="333333"/>
          <w:kern w:val="0"/>
          <w:sz w:val="32"/>
          <w:szCs w:val="32"/>
          <w:shd w:val="clear" w:color="auto" w:fill="FFFFFF"/>
        </w:rPr>
        <w:t>第十条</w:t>
      </w:r>
      <w:r w:rsidRPr="00E36D4A">
        <w:rPr>
          <w:rFonts w:ascii="仿宋_GB2312" w:eastAsia="仿宋_GB2312" w:hAnsi="仿宋" w:cs="仿宋" w:hint="eastAsia"/>
          <w:b/>
          <w:bCs/>
          <w:color w:val="333333"/>
          <w:kern w:val="0"/>
          <w:sz w:val="32"/>
          <w:szCs w:val="32"/>
          <w:shd w:val="clear" w:color="auto" w:fill="FFFFFF"/>
        </w:rPr>
        <w:t>  </w:t>
      </w:r>
      <w:r w:rsidRPr="00E36D4A">
        <w:rPr>
          <w:rFonts w:ascii="仿宋_GB2312" w:eastAsia="仿宋_GB2312" w:hAnsi="仿宋" w:cs="仿宋" w:hint="eastAsia"/>
          <w:color w:val="333333"/>
          <w:kern w:val="0"/>
          <w:sz w:val="32"/>
          <w:szCs w:val="32"/>
          <w:shd w:val="clear" w:color="auto" w:fill="FFFFFF"/>
        </w:rPr>
        <w:t>结果反馈</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（一）生活补助</w:t>
      </w:r>
      <w:r w:rsidRPr="00E36D4A">
        <w:rPr>
          <w:rFonts w:ascii="仿宋_GB2312" w:eastAsia="仿宋_GB2312" w:hAnsi="仿宋" w:cs="仿宋" w:hint="eastAsia"/>
          <w:color w:val="333333"/>
          <w:kern w:val="0"/>
          <w:sz w:val="32"/>
          <w:szCs w:val="32"/>
          <w:shd w:val="clear" w:color="auto" w:fill="FFFFFF"/>
        </w:rPr>
        <w:t>      </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sz w:val="32"/>
          <w:szCs w:val="32"/>
        </w:rPr>
      </w:pPr>
      <w:r w:rsidRPr="00E36D4A">
        <w:rPr>
          <w:rFonts w:ascii="仿宋_GB2312" w:eastAsia="仿宋_GB2312" w:hAnsi="仿宋" w:cs="仿宋" w:hint="eastAsia"/>
          <w:color w:val="333333"/>
          <w:kern w:val="0"/>
          <w:sz w:val="32"/>
          <w:szCs w:val="32"/>
          <w:shd w:val="clear" w:color="auto" w:fill="FFFFFF"/>
        </w:rPr>
        <w:t>各区残联于每年7月10日前将“管理系统”审批通过名单在区残联网站进行公示，接受社会公众监督。公示时间为7天，公示期间如有异议可向区残联反映。</w:t>
      </w:r>
    </w:p>
    <w:p w:rsidR="009138BC" w:rsidRPr="00376FE9" w:rsidRDefault="0009654C" w:rsidP="00E36D4A">
      <w:pPr>
        <w:widowControl/>
        <w:shd w:val="clear" w:color="auto" w:fill="FFFFFF"/>
        <w:spacing w:line="288" w:lineRule="auto"/>
        <w:ind w:firstLineChars="200" w:firstLine="640"/>
        <w:jc w:val="left"/>
        <w:rPr>
          <w:rFonts w:ascii="仿宋_GB2312" w:eastAsia="仿宋_GB2312" w:hAnsi="仿宋" w:cs="仿宋"/>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各区残联于每年7月10日前将“管理系统”未审批通过名</w:t>
      </w:r>
      <w:r w:rsidRPr="00376FE9">
        <w:rPr>
          <w:rFonts w:ascii="仿宋_GB2312" w:eastAsia="仿宋_GB2312" w:hAnsi="仿宋" w:cs="仿宋" w:hint="eastAsia"/>
          <w:kern w:val="0"/>
          <w:sz w:val="32"/>
          <w:szCs w:val="32"/>
          <w:shd w:val="clear" w:color="auto" w:fill="FFFFFF"/>
        </w:rPr>
        <w:t>单</w:t>
      </w:r>
      <w:r w:rsidR="0032104F" w:rsidRPr="00376FE9">
        <w:rPr>
          <w:rFonts w:ascii="仿宋_GB2312" w:eastAsia="仿宋_GB2312" w:hAnsi="仿宋" w:cs="仿宋" w:hint="eastAsia"/>
          <w:kern w:val="0"/>
          <w:sz w:val="32"/>
          <w:szCs w:val="32"/>
          <w:shd w:val="clear" w:color="auto" w:fill="FFFFFF"/>
        </w:rPr>
        <w:t>及原因</w:t>
      </w:r>
      <w:r w:rsidRPr="00376FE9">
        <w:rPr>
          <w:rFonts w:ascii="仿宋_GB2312" w:eastAsia="仿宋_GB2312" w:hAnsi="仿宋" w:cs="仿宋" w:hint="eastAsia"/>
          <w:kern w:val="0"/>
          <w:sz w:val="32"/>
          <w:szCs w:val="32"/>
          <w:shd w:val="clear" w:color="auto" w:fill="FFFFFF"/>
        </w:rPr>
        <w:t>告知各街镇残联，由各街镇残联告知申请人。</w:t>
      </w:r>
    </w:p>
    <w:p w:rsidR="009138BC" w:rsidRPr="00E36D4A" w:rsidRDefault="0009654C" w:rsidP="007921F8">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376FE9">
        <w:rPr>
          <w:rFonts w:ascii="仿宋_GB2312" w:eastAsia="仿宋_GB2312" w:hAnsi="仿宋" w:cs="仿宋" w:hint="eastAsia"/>
          <w:kern w:val="0"/>
          <w:sz w:val="32"/>
          <w:szCs w:val="32"/>
          <w:shd w:val="clear" w:color="auto" w:fill="FFFFFF"/>
        </w:rPr>
        <w:t>（二）残疾人教</w:t>
      </w:r>
      <w:r w:rsidRPr="00E36D4A">
        <w:rPr>
          <w:rFonts w:ascii="仿宋_GB2312" w:eastAsia="仿宋_GB2312" w:hAnsi="仿宋" w:cs="仿宋" w:hint="eastAsia"/>
          <w:color w:val="333333"/>
          <w:kern w:val="0"/>
          <w:sz w:val="32"/>
          <w:szCs w:val="32"/>
          <w:shd w:val="clear" w:color="auto" w:fill="FFFFFF"/>
        </w:rPr>
        <w:t>育奖励</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各区残联于每年11月10日前将“管理系统”审批通过名单在区残联网站进行公示，接受社会公众监督。公示时间为7天，公示期间如有异议可向区残联反映。</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各区残联于每年11月10日前将“管理系统”未审批通过名单告知各街镇残联，由各街镇残联告知申请人。</w:t>
      </w:r>
    </w:p>
    <w:p w:rsidR="009138BC" w:rsidRPr="00E36D4A" w:rsidRDefault="0009654C" w:rsidP="00E36D4A">
      <w:pPr>
        <w:widowControl/>
        <w:shd w:val="clear" w:color="auto" w:fill="FFFFFF"/>
        <w:spacing w:line="288" w:lineRule="auto"/>
        <w:ind w:firstLineChars="200" w:firstLine="643"/>
        <w:jc w:val="left"/>
        <w:rPr>
          <w:rFonts w:ascii="仿宋_GB2312" w:eastAsia="仿宋_GB2312" w:hAnsi="仿宋" w:cs="仿宋"/>
          <w:color w:val="333333"/>
          <w:sz w:val="32"/>
          <w:szCs w:val="32"/>
        </w:rPr>
      </w:pPr>
      <w:r w:rsidRPr="00E36D4A">
        <w:rPr>
          <w:rFonts w:ascii="仿宋_GB2312" w:eastAsia="仿宋_GB2312" w:hAnsi="仿宋" w:cs="仿宋" w:hint="eastAsia"/>
          <w:b/>
          <w:bCs/>
          <w:color w:val="333333"/>
          <w:kern w:val="0"/>
          <w:sz w:val="32"/>
          <w:szCs w:val="32"/>
          <w:shd w:val="clear" w:color="auto" w:fill="FFFFFF"/>
        </w:rPr>
        <w:t>第十一条</w:t>
      </w:r>
      <w:r w:rsidRPr="00E36D4A">
        <w:rPr>
          <w:rFonts w:ascii="仿宋_GB2312" w:eastAsia="仿宋_GB2312" w:hAnsi="仿宋" w:cs="仿宋" w:hint="eastAsia"/>
          <w:b/>
          <w:bCs/>
          <w:color w:val="333333"/>
          <w:kern w:val="0"/>
          <w:sz w:val="32"/>
          <w:szCs w:val="32"/>
          <w:shd w:val="clear" w:color="auto" w:fill="FFFFFF"/>
        </w:rPr>
        <w:t>  </w:t>
      </w:r>
      <w:r w:rsidRPr="00E36D4A">
        <w:rPr>
          <w:rFonts w:ascii="仿宋_GB2312" w:eastAsia="仿宋_GB2312" w:hAnsi="仿宋" w:cs="仿宋" w:hint="eastAsia"/>
          <w:color w:val="333333"/>
          <w:kern w:val="0"/>
          <w:sz w:val="32"/>
          <w:szCs w:val="32"/>
          <w:shd w:val="clear" w:color="auto" w:fill="FFFFFF"/>
        </w:rPr>
        <w:t>资金发放。</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sz w:val="32"/>
          <w:szCs w:val="32"/>
        </w:rPr>
      </w:pPr>
      <w:r w:rsidRPr="00E36D4A">
        <w:rPr>
          <w:rFonts w:ascii="仿宋_GB2312" w:eastAsia="仿宋_GB2312" w:hAnsi="仿宋" w:cs="仿宋" w:hint="eastAsia"/>
          <w:color w:val="333333"/>
          <w:kern w:val="0"/>
          <w:sz w:val="32"/>
          <w:szCs w:val="32"/>
          <w:shd w:val="clear" w:color="auto" w:fill="FFFFFF"/>
        </w:rPr>
        <w:lastRenderedPageBreak/>
        <w:t>市残联根据审批结果，编制残疾人教育扶助经费发放计划表，由各区残联依据经费发放计划表向区财政局申请拨付经费。</w:t>
      </w:r>
    </w:p>
    <w:p w:rsidR="009138BC" w:rsidRDefault="0009654C" w:rsidP="00E36D4A">
      <w:pPr>
        <w:widowControl/>
        <w:shd w:val="clear" w:color="auto" w:fill="FFFFFF"/>
        <w:spacing w:line="288" w:lineRule="auto"/>
        <w:ind w:firstLineChars="200" w:firstLine="640"/>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color w:val="333333"/>
          <w:kern w:val="0"/>
          <w:sz w:val="32"/>
          <w:szCs w:val="32"/>
          <w:shd w:val="clear" w:color="auto" w:fill="FFFFFF"/>
        </w:rPr>
        <w:t>各区残联将所需经费拨至各街镇残联，由各街镇残联通过银行将生活补助费和教育奖励金直接转账至申请人或监护人个人账户。</w:t>
      </w:r>
    </w:p>
    <w:p w:rsidR="00F34BEF" w:rsidRPr="00E36D4A" w:rsidRDefault="00F34BEF" w:rsidP="00E36D4A">
      <w:pPr>
        <w:widowControl/>
        <w:shd w:val="clear" w:color="auto" w:fill="FFFFFF"/>
        <w:spacing w:line="288" w:lineRule="auto"/>
        <w:ind w:firstLineChars="200" w:firstLine="640"/>
        <w:jc w:val="left"/>
        <w:rPr>
          <w:rFonts w:ascii="仿宋_GB2312" w:eastAsia="仿宋_GB2312" w:hAnsi="仿宋" w:cs="仿宋"/>
          <w:color w:val="333333"/>
          <w:sz w:val="32"/>
          <w:szCs w:val="32"/>
        </w:rPr>
      </w:pPr>
    </w:p>
    <w:p w:rsidR="009138BC" w:rsidRPr="00E36D4A" w:rsidRDefault="0009654C" w:rsidP="00813919">
      <w:pPr>
        <w:widowControl/>
        <w:shd w:val="clear" w:color="auto" w:fill="FFFFFF"/>
        <w:spacing w:line="288" w:lineRule="auto"/>
        <w:ind w:firstLineChars="200" w:firstLine="643"/>
        <w:jc w:val="center"/>
        <w:rPr>
          <w:rFonts w:ascii="仿宋_GB2312" w:eastAsia="仿宋_GB2312" w:hAnsi="仿宋" w:cs="仿宋"/>
          <w:color w:val="333333"/>
          <w:sz w:val="32"/>
          <w:szCs w:val="32"/>
        </w:rPr>
      </w:pPr>
      <w:r w:rsidRPr="00E36D4A">
        <w:rPr>
          <w:rStyle w:val="a7"/>
          <w:rFonts w:ascii="仿宋_GB2312" w:eastAsia="仿宋_GB2312" w:hAnsi="仿宋" w:cs="仿宋" w:hint="eastAsia"/>
          <w:color w:val="333333"/>
          <w:kern w:val="0"/>
          <w:sz w:val="32"/>
          <w:szCs w:val="32"/>
          <w:shd w:val="clear" w:color="auto" w:fill="FFFFFF"/>
        </w:rPr>
        <w:t>第四章</w:t>
      </w:r>
      <w:r w:rsidRPr="00E36D4A">
        <w:rPr>
          <w:rStyle w:val="a7"/>
          <w:rFonts w:ascii="仿宋_GB2312" w:eastAsia="仿宋_GB2312" w:hAnsi="仿宋" w:cs="仿宋" w:hint="eastAsia"/>
          <w:color w:val="333333"/>
          <w:kern w:val="0"/>
          <w:sz w:val="32"/>
          <w:szCs w:val="32"/>
          <w:shd w:val="clear" w:color="auto" w:fill="FFFFFF"/>
        </w:rPr>
        <w:t> </w:t>
      </w:r>
      <w:r w:rsidRPr="00E36D4A">
        <w:rPr>
          <w:rStyle w:val="a7"/>
          <w:rFonts w:ascii="仿宋_GB2312" w:eastAsia="仿宋_GB2312" w:hAnsi="仿宋" w:cs="仿宋" w:hint="eastAsia"/>
          <w:color w:val="333333"/>
          <w:kern w:val="0"/>
          <w:sz w:val="32"/>
          <w:szCs w:val="32"/>
          <w:shd w:val="clear" w:color="auto" w:fill="FFFFFF"/>
        </w:rPr>
        <w:t xml:space="preserve"> 附则</w:t>
      </w:r>
    </w:p>
    <w:p w:rsidR="009138BC" w:rsidRPr="00E36D4A" w:rsidRDefault="0009654C" w:rsidP="00E36D4A">
      <w:pPr>
        <w:widowControl/>
        <w:shd w:val="clear" w:color="auto" w:fill="FFFFFF"/>
        <w:spacing w:line="288" w:lineRule="auto"/>
        <w:ind w:firstLineChars="200" w:firstLine="643"/>
        <w:jc w:val="left"/>
        <w:rPr>
          <w:rFonts w:ascii="仿宋_GB2312" w:eastAsia="仿宋_GB2312" w:hAnsi="仿宋" w:cs="仿宋"/>
          <w:color w:val="333333"/>
          <w:sz w:val="32"/>
          <w:szCs w:val="32"/>
        </w:rPr>
      </w:pPr>
      <w:r w:rsidRPr="00E36D4A">
        <w:rPr>
          <w:rFonts w:ascii="仿宋_GB2312" w:eastAsia="仿宋_GB2312" w:hAnsi="仿宋" w:cs="仿宋" w:hint="eastAsia"/>
          <w:b/>
          <w:bCs/>
          <w:color w:val="333333"/>
          <w:kern w:val="0"/>
          <w:sz w:val="32"/>
          <w:szCs w:val="32"/>
          <w:shd w:val="clear" w:color="auto" w:fill="FFFFFF"/>
        </w:rPr>
        <w:t>第十二条</w:t>
      </w:r>
      <w:r w:rsidRPr="00E36D4A">
        <w:rPr>
          <w:rFonts w:ascii="仿宋_GB2312" w:eastAsia="仿宋_GB2312" w:hAnsi="仿宋" w:cs="仿宋" w:hint="eastAsia"/>
          <w:b/>
          <w:bCs/>
          <w:color w:val="333333"/>
          <w:kern w:val="0"/>
          <w:sz w:val="32"/>
          <w:szCs w:val="32"/>
          <w:shd w:val="clear" w:color="auto" w:fill="FFFFFF"/>
        </w:rPr>
        <w:t>  </w:t>
      </w:r>
      <w:r w:rsidRPr="00E36D4A">
        <w:rPr>
          <w:rFonts w:ascii="仿宋_GB2312" w:eastAsia="仿宋_GB2312" w:hAnsi="仿宋" w:cs="仿宋" w:hint="eastAsia"/>
          <w:color w:val="333333"/>
          <w:kern w:val="0"/>
          <w:sz w:val="32"/>
          <w:szCs w:val="32"/>
          <w:shd w:val="clear" w:color="auto" w:fill="FFFFFF"/>
        </w:rPr>
        <w:t>监督管理</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sz w:val="32"/>
          <w:szCs w:val="32"/>
        </w:rPr>
      </w:pPr>
      <w:r w:rsidRPr="00E36D4A">
        <w:rPr>
          <w:rFonts w:ascii="仿宋_GB2312" w:eastAsia="仿宋_GB2312" w:hAnsi="仿宋" w:cs="仿宋" w:hint="eastAsia"/>
          <w:color w:val="333333"/>
          <w:kern w:val="0"/>
          <w:sz w:val="32"/>
          <w:szCs w:val="32"/>
          <w:shd w:val="clear" w:color="auto" w:fill="FFFFFF"/>
        </w:rPr>
        <w:t>市、区残联应加强对残疾人教育扶助经费申请、审批及发放的监管，同时接受社会监督和专业审计，以确保专款专用。</w:t>
      </w:r>
    </w:p>
    <w:p w:rsidR="009138BC" w:rsidRPr="00E36D4A" w:rsidRDefault="0009654C" w:rsidP="00E36D4A">
      <w:pPr>
        <w:widowControl/>
        <w:shd w:val="clear" w:color="auto" w:fill="FFFFFF"/>
        <w:spacing w:line="288" w:lineRule="auto"/>
        <w:ind w:firstLineChars="200" w:firstLine="640"/>
        <w:jc w:val="left"/>
        <w:rPr>
          <w:rFonts w:ascii="仿宋_GB2312" w:eastAsia="仿宋_GB2312" w:hAnsi="仿宋" w:cs="仿宋"/>
          <w:color w:val="333333"/>
          <w:sz w:val="32"/>
          <w:szCs w:val="32"/>
        </w:rPr>
      </w:pPr>
      <w:r w:rsidRPr="00E36D4A">
        <w:rPr>
          <w:rFonts w:ascii="仿宋_GB2312" w:eastAsia="仿宋_GB2312" w:hAnsi="仿宋" w:cs="仿宋" w:hint="eastAsia"/>
          <w:color w:val="333333"/>
          <w:kern w:val="0"/>
          <w:sz w:val="32"/>
          <w:szCs w:val="32"/>
          <w:shd w:val="clear" w:color="auto" w:fill="FFFFFF"/>
        </w:rPr>
        <w:t>申请生活补助或教育奖励的个人应如实反映情况，若提供虚假资料骗取教育扶助资金，依法追回违法所得，并追究相关法律责任。</w:t>
      </w:r>
    </w:p>
    <w:p w:rsidR="009138BC" w:rsidRPr="00E36D4A" w:rsidRDefault="0009654C" w:rsidP="00E36D4A">
      <w:pPr>
        <w:widowControl/>
        <w:shd w:val="clear" w:color="auto" w:fill="FFFFFF"/>
        <w:spacing w:line="288" w:lineRule="auto"/>
        <w:ind w:firstLineChars="200" w:firstLine="643"/>
        <w:jc w:val="left"/>
        <w:rPr>
          <w:rFonts w:ascii="仿宋_GB2312" w:eastAsia="仿宋_GB2312" w:hAnsi="仿宋" w:cs="仿宋"/>
          <w:color w:val="333333"/>
          <w:kern w:val="0"/>
          <w:sz w:val="32"/>
          <w:szCs w:val="32"/>
          <w:shd w:val="clear" w:color="auto" w:fill="FFFFFF"/>
        </w:rPr>
      </w:pPr>
      <w:r w:rsidRPr="00E36D4A">
        <w:rPr>
          <w:rFonts w:ascii="仿宋_GB2312" w:eastAsia="仿宋_GB2312" w:hAnsi="仿宋" w:cs="仿宋" w:hint="eastAsia"/>
          <w:b/>
          <w:bCs/>
          <w:color w:val="333333"/>
          <w:kern w:val="0"/>
          <w:sz w:val="32"/>
          <w:szCs w:val="32"/>
          <w:shd w:val="clear" w:color="auto" w:fill="FFFFFF"/>
        </w:rPr>
        <w:t>第十三条</w:t>
      </w:r>
      <w:r w:rsidRPr="00E36D4A">
        <w:rPr>
          <w:rFonts w:ascii="仿宋_GB2312" w:eastAsia="仿宋_GB2312" w:hAnsi="仿宋" w:cs="仿宋" w:hint="eastAsia"/>
          <w:b/>
          <w:bCs/>
          <w:color w:val="333333"/>
          <w:kern w:val="0"/>
          <w:sz w:val="32"/>
          <w:szCs w:val="32"/>
          <w:shd w:val="clear" w:color="auto" w:fill="FFFFFF"/>
        </w:rPr>
        <w:t>  </w:t>
      </w:r>
      <w:r w:rsidRPr="00E36D4A">
        <w:rPr>
          <w:rFonts w:ascii="仿宋_GB2312" w:eastAsia="仿宋_GB2312" w:hAnsi="仿宋" w:cs="仿宋" w:hint="eastAsia"/>
          <w:color w:val="333333"/>
          <w:kern w:val="0"/>
          <w:sz w:val="32"/>
          <w:szCs w:val="32"/>
          <w:shd w:val="clear" w:color="auto" w:fill="FFFFFF"/>
        </w:rPr>
        <w:t>本办法自</w:t>
      </w:r>
      <w:r w:rsidR="004254AB">
        <w:rPr>
          <w:rFonts w:ascii="仿宋_GB2312" w:eastAsia="仿宋_GB2312" w:hAnsi="仿宋" w:cs="仿宋" w:hint="eastAsia"/>
          <w:color w:val="333333"/>
          <w:kern w:val="0"/>
          <w:sz w:val="32"/>
          <w:szCs w:val="32"/>
          <w:shd w:val="clear" w:color="auto" w:fill="FFFFFF"/>
        </w:rPr>
        <w:t>2023年3月1日</w:t>
      </w:r>
      <w:r w:rsidRPr="00E36D4A">
        <w:rPr>
          <w:rFonts w:ascii="仿宋_GB2312" w:eastAsia="仿宋_GB2312" w:hAnsi="仿宋" w:cs="仿宋" w:hint="eastAsia"/>
          <w:color w:val="333333"/>
          <w:kern w:val="0"/>
          <w:sz w:val="32"/>
          <w:szCs w:val="32"/>
          <w:shd w:val="clear" w:color="auto" w:fill="FFFFFF"/>
        </w:rPr>
        <w:t>起施行，有效期5年。</w:t>
      </w:r>
    </w:p>
    <w:p w:rsidR="009138BC" w:rsidRPr="00E36D4A" w:rsidRDefault="009138BC">
      <w:pPr>
        <w:spacing w:line="288" w:lineRule="auto"/>
        <w:rPr>
          <w:rFonts w:ascii="仿宋_GB2312" w:eastAsia="仿宋_GB2312" w:hAnsi="Tahoma" w:cs="Tahoma"/>
          <w:kern w:val="0"/>
          <w:sz w:val="32"/>
          <w:szCs w:val="32"/>
        </w:rPr>
      </w:pPr>
    </w:p>
    <w:sectPr w:rsidR="009138BC" w:rsidRPr="00E36D4A" w:rsidSect="009138BC">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B21" w:rsidRDefault="00C27B21" w:rsidP="009138BC">
      <w:r>
        <w:separator/>
      </w:r>
    </w:p>
  </w:endnote>
  <w:endnote w:type="continuationSeparator" w:id="1">
    <w:p w:rsidR="00C27B21" w:rsidRDefault="00C27B21" w:rsidP="009138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BC" w:rsidRDefault="003A6030">
    <w:pPr>
      <w:pStyle w:val="a4"/>
      <w:framePr w:wrap="around" w:vAnchor="text" w:hAnchor="margin" w:xAlign="right" w:y="1"/>
      <w:rPr>
        <w:rStyle w:val="a8"/>
      </w:rPr>
    </w:pPr>
    <w:r>
      <w:rPr>
        <w:rStyle w:val="a8"/>
      </w:rPr>
      <w:fldChar w:fldCharType="begin"/>
    </w:r>
    <w:r w:rsidR="0009654C">
      <w:rPr>
        <w:rStyle w:val="a8"/>
      </w:rPr>
      <w:instrText xml:space="preserve">PAGE  </w:instrText>
    </w:r>
    <w:r>
      <w:rPr>
        <w:rStyle w:val="a8"/>
      </w:rPr>
      <w:fldChar w:fldCharType="end"/>
    </w:r>
  </w:p>
  <w:p w:rsidR="009138BC" w:rsidRDefault="009138B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8BC" w:rsidRDefault="003A6030">
    <w:pPr>
      <w:pStyle w:val="a4"/>
      <w:framePr w:wrap="around" w:vAnchor="text" w:hAnchor="margin" w:xAlign="right" w:y="1"/>
      <w:rPr>
        <w:rStyle w:val="a8"/>
      </w:rPr>
    </w:pPr>
    <w:r>
      <w:rPr>
        <w:rStyle w:val="a8"/>
      </w:rPr>
      <w:fldChar w:fldCharType="begin"/>
    </w:r>
    <w:r w:rsidR="0009654C">
      <w:rPr>
        <w:rStyle w:val="a8"/>
      </w:rPr>
      <w:instrText xml:space="preserve">PAGE  </w:instrText>
    </w:r>
    <w:r>
      <w:rPr>
        <w:rStyle w:val="a8"/>
      </w:rPr>
      <w:fldChar w:fldCharType="separate"/>
    </w:r>
    <w:r w:rsidR="00BC7EB3">
      <w:rPr>
        <w:rStyle w:val="a8"/>
        <w:noProof/>
      </w:rPr>
      <w:t>7</w:t>
    </w:r>
    <w:r>
      <w:rPr>
        <w:rStyle w:val="a8"/>
      </w:rPr>
      <w:fldChar w:fldCharType="end"/>
    </w:r>
  </w:p>
  <w:p w:rsidR="009138BC" w:rsidRDefault="009138B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B21" w:rsidRDefault="00C27B21" w:rsidP="009138BC">
      <w:r>
        <w:separator/>
      </w:r>
    </w:p>
  </w:footnote>
  <w:footnote w:type="continuationSeparator" w:id="1">
    <w:p w:rsidR="00C27B21" w:rsidRDefault="00C27B21" w:rsidP="009138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4F6EB91"/>
    <w:multiLevelType w:val="singleLevel"/>
    <w:tmpl w:val="D4F6EB91"/>
    <w:lvl w:ilvl="0">
      <w:start w:val="2"/>
      <w:numFmt w:val="chineseCounting"/>
      <w:suff w:val="nothing"/>
      <w:lvlText w:val="（%1）"/>
      <w:lvlJc w:val="left"/>
      <w:rPr>
        <w:rFonts w:hint="eastAsia"/>
      </w:rPr>
    </w:lvl>
  </w:abstractNum>
  <w:abstractNum w:abstractNumId="1">
    <w:nsid w:val="315845F5"/>
    <w:multiLevelType w:val="hybridMultilevel"/>
    <w:tmpl w:val="20DE4972"/>
    <w:lvl w:ilvl="0" w:tplc="068A24D2">
      <w:start w:val="1"/>
      <w:numFmt w:val="japaneseCounting"/>
      <w:lvlText w:val="%1、"/>
      <w:lvlJc w:val="left"/>
      <w:pPr>
        <w:ind w:left="1360" w:hanging="720"/>
      </w:pPr>
      <w:rPr>
        <w:rFonts w:hint="default"/>
      </w:rPr>
    </w:lvl>
    <w:lvl w:ilvl="1" w:tplc="09E0368E">
      <w:start w:val="1"/>
      <w:numFmt w:val="decimal"/>
      <w:lvlText w:val="%2、"/>
      <w:lvlJc w:val="left"/>
      <w:pPr>
        <w:ind w:left="1780" w:hanging="7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revisionView w:markup="0"/>
  <w:trackRevisions/>
  <w:doNotTrackMoves/>
  <w:defaultTabStop w:val="420"/>
  <w:drawingGridVerticalSpacing w:val="156"/>
  <w:noPunctuationKerning/>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44F9"/>
    <w:rsid w:val="00020F43"/>
    <w:rsid w:val="0002700E"/>
    <w:rsid w:val="00043F39"/>
    <w:rsid w:val="00063218"/>
    <w:rsid w:val="000646E8"/>
    <w:rsid w:val="000673E5"/>
    <w:rsid w:val="00073C8D"/>
    <w:rsid w:val="0007695B"/>
    <w:rsid w:val="00076BB0"/>
    <w:rsid w:val="00085212"/>
    <w:rsid w:val="0009654C"/>
    <w:rsid w:val="000972F0"/>
    <w:rsid w:val="000B3E4F"/>
    <w:rsid w:val="000C08D7"/>
    <w:rsid w:val="000E15D2"/>
    <w:rsid w:val="000F1B60"/>
    <w:rsid w:val="000F2A22"/>
    <w:rsid w:val="00114869"/>
    <w:rsid w:val="001158E9"/>
    <w:rsid w:val="00125C1A"/>
    <w:rsid w:val="0013612B"/>
    <w:rsid w:val="00136835"/>
    <w:rsid w:val="00154F6D"/>
    <w:rsid w:val="001561CB"/>
    <w:rsid w:val="00170976"/>
    <w:rsid w:val="00173209"/>
    <w:rsid w:val="00185B81"/>
    <w:rsid w:val="001931D0"/>
    <w:rsid w:val="001A409F"/>
    <w:rsid w:val="001B4731"/>
    <w:rsid w:val="001B70A4"/>
    <w:rsid w:val="001B71A5"/>
    <w:rsid w:val="001C53FF"/>
    <w:rsid w:val="001D2272"/>
    <w:rsid w:val="001D5C06"/>
    <w:rsid w:val="001D5F54"/>
    <w:rsid w:val="001E03B6"/>
    <w:rsid w:val="001F1CD0"/>
    <w:rsid w:val="001F5134"/>
    <w:rsid w:val="001F5FA2"/>
    <w:rsid w:val="001F6076"/>
    <w:rsid w:val="001F7D69"/>
    <w:rsid w:val="0020187F"/>
    <w:rsid w:val="00206262"/>
    <w:rsid w:val="00207534"/>
    <w:rsid w:val="00211251"/>
    <w:rsid w:val="0022333B"/>
    <w:rsid w:val="002249F4"/>
    <w:rsid w:val="00230E46"/>
    <w:rsid w:val="0023147A"/>
    <w:rsid w:val="00240516"/>
    <w:rsid w:val="00240872"/>
    <w:rsid w:val="002408C8"/>
    <w:rsid w:val="00242AF9"/>
    <w:rsid w:val="002443C7"/>
    <w:rsid w:val="00251240"/>
    <w:rsid w:val="00251B37"/>
    <w:rsid w:val="002555B2"/>
    <w:rsid w:val="002658DB"/>
    <w:rsid w:val="00275726"/>
    <w:rsid w:val="00276000"/>
    <w:rsid w:val="00291B35"/>
    <w:rsid w:val="002A0623"/>
    <w:rsid w:val="002A4E59"/>
    <w:rsid w:val="002B195A"/>
    <w:rsid w:val="002B7A02"/>
    <w:rsid w:val="002C41C0"/>
    <w:rsid w:val="002D0706"/>
    <w:rsid w:val="002D2289"/>
    <w:rsid w:val="002E474B"/>
    <w:rsid w:val="002E6C45"/>
    <w:rsid w:val="002F53F2"/>
    <w:rsid w:val="00303447"/>
    <w:rsid w:val="0030667D"/>
    <w:rsid w:val="003137C3"/>
    <w:rsid w:val="00314D82"/>
    <w:rsid w:val="0032104F"/>
    <w:rsid w:val="00334A17"/>
    <w:rsid w:val="00337F37"/>
    <w:rsid w:val="003426EB"/>
    <w:rsid w:val="00347536"/>
    <w:rsid w:val="00352203"/>
    <w:rsid w:val="0036454C"/>
    <w:rsid w:val="0036499E"/>
    <w:rsid w:val="00376FE9"/>
    <w:rsid w:val="00386CB0"/>
    <w:rsid w:val="003A1D45"/>
    <w:rsid w:val="003A5689"/>
    <w:rsid w:val="003A6030"/>
    <w:rsid w:val="003A75B8"/>
    <w:rsid w:val="003C2402"/>
    <w:rsid w:val="003C2664"/>
    <w:rsid w:val="003C7E0E"/>
    <w:rsid w:val="003D27CD"/>
    <w:rsid w:val="003D2D31"/>
    <w:rsid w:val="003D7FE5"/>
    <w:rsid w:val="003F6817"/>
    <w:rsid w:val="00407EEE"/>
    <w:rsid w:val="004110FC"/>
    <w:rsid w:val="00422E27"/>
    <w:rsid w:val="004254AB"/>
    <w:rsid w:val="0043371D"/>
    <w:rsid w:val="00472A6C"/>
    <w:rsid w:val="00472D5A"/>
    <w:rsid w:val="00473A48"/>
    <w:rsid w:val="00475ED0"/>
    <w:rsid w:val="00483A8F"/>
    <w:rsid w:val="004956C0"/>
    <w:rsid w:val="0049575A"/>
    <w:rsid w:val="004B41A5"/>
    <w:rsid w:val="004C01A5"/>
    <w:rsid w:val="004C2963"/>
    <w:rsid w:val="004E4213"/>
    <w:rsid w:val="004E565D"/>
    <w:rsid w:val="005107E4"/>
    <w:rsid w:val="00521EEF"/>
    <w:rsid w:val="00522F5D"/>
    <w:rsid w:val="00524473"/>
    <w:rsid w:val="0052640D"/>
    <w:rsid w:val="0052746B"/>
    <w:rsid w:val="0054096C"/>
    <w:rsid w:val="005426DA"/>
    <w:rsid w:val="00544AC7"/>
    <w:rsid w:val="005562BE"/>
    <w:rsid w:val="00557567"/>
    <w:rsid w:val="005674FE"/>
    <w:rsid w:val="0057016F"/>
    <w:rsid w:val="00572BB8"/>
    <w:rsid w:val="0058248E"/>
    <w:rsid w:val="00586A4F"/>
    <w:rsid w:val="00586E42"/>
    <w:rsid w:val="00587AB4"/>
    <w:rsid w:val="005A24CB"/>
    <w:rsid w:val="005A3B5C"/>
    <w:rsid w:val="005B07CE"/>
    <w:rsid w:val="005C0FBA"/>
    <w:rsid w:val="005C36C3"/>
    <w:rsid w:val="005C39C7"/>
    <w:rsid w:val="005C59DE"/>
    <w:rsid w:val="005D1A0F"/>
    <w:rsid w:val="005D2904"/>
    <w:rsid w:val="005D4EDF"/>
    <w:rsid w:val="005D6D42"/>
    <w:rsid w:val="005D7372"/>
    <w:rsid w:val="005E2CC6"/>
    <w:rsid w:val="005E538E"/>
    <w:rsid w:val="00623650"/>
    <w:rsid w:val="00636458"/>
    <w:rsid w:val="006372F6"/>
    <w:rsid w:val="00641A8F"/>
    <w:rsid w:val="006501E1"/>
    <w:rsid w:val="00650C5D"/>
    <w:rsid w:val="00653686"/>
    <w:rsid w:val="00657589"/>
    <w:rsid w:val="006670EC"/>
    <w:rsid w:val="006865BB"/>
    <w:rsid w:val="00697432"/>
    <w:rsid w:val="006A2E72"/>
    <w:rsid w:val="006A7F05"/>
    <w:rsid w:val="006B040D"/>
    <w:rsid w:val="006C44F9"/>
    <w:rsid w:val="006D7AAB"/>
    <w:rsid w:val="006E0219"/>
    <w:rsid w:val="006E2E71"/>
    <w:rsid w:val="006E3231"/>
    <w:rsid w:val="006E6B00"/>
    <w:rsid w:val="006E78A3"/>
    <w:rsid w:val="006F4E7F"/>
    <w:rsid w:val="006F60E4"/>
    <w:rsid w:val="00711C11"/>
    <w:rsid w:val="007139CA"/>
    <w:rsid w:val="00714172"/>
    <w:rsid w:val="00720CB6"/>
    <w:rsid w:val="00723F94"/>
    <w:rsid w:val="007265B9"/>
    <w:rsid w:val="00730B0B"/>
    <w:rsid w:val="00760C8E"/>
    <w:rsid w:val="00765ABF"/>
    <w:rsid w:val="00767327"/>
    <w:rsid w:val="0077405B"/>
    <w:rsid w:val="00774F01"/>
    <w:rsid w:val="007762A1"/>
    <w:rsid w:val="00780095"/>
    <w:rsid w:val="00786DD0"/>
    <w:rsid w:val="007879B4"/>
    <w:rsid w:val="007921F8"/>
    <w:rsid w:val="007A52E1"/>
    <w:rsid w:val="007B17CE"/>
    <w:rsid w:val="007C430F"/>
    <w:rsid w:val="007C5857"/>
    <w:rsid w:val="007D3929"/>
    <w:rsid w:val="007F03DF"/>
    <w:rsid w:val="007F3348"/>
    <w:rsid w:val="007F3B1E"/>
    <w:rsid w:val="007F4104"/>
    <w:rsid w:val="00802DA6"/>
    <w:rsid w:val="00803865"/>
    <w:rsid w:val="00812C48"/>
    <w:rsid w:val="00813919"/>
    <w:rsid w:val="0081529E"/>
    <w:rsid w:val="008258E1"/>
    <w:rsid w:val="00833C2A"/>
    <w:rsid w:val="00834091"/>
    <w:rsid w:val="00843A8E"/>
    <w:rsid w:val="008447F3"/>
    <w:rsid w:val="00857280"/>
    <w:rsid w:val="00863BC3"/>
    <w:rsid w:val="00874D82"/>
    <w:rsid w:val="008853AA"/>
    <w:rsid w:val="00886758"/>
    <w:rsid w:val="00891A13"/>
    <w:rsid w:val="008A5615"/>
    <w:rsid w:val="008B1F16"/>
    <w:rsid w:val="008B69EB"/>
    <w:rsid w:val="008C206B"/>
    <w:rsid w:val="008C28AA"/>
    <w:rsid w:val="008C35DD"/>
    <w:rsid w:val="008C3E53"/>
    <w:rsid w:val="008D0776"/>
    <w:rsid w:val="008D43E6"/>
    <w:rsid w:val="008E03BF"/>
    <w:rsid w:val="008F3482"/>
    <w:rsid w:val="008F55E5"/>
    <w:rsid w:val="0090056C"/>
    <w:rsid w:val="00905067"/>
    <w:rsid w:val="00907B87"/>
    <w:rsid w:val="009138BC"/>
    <w:rsid w:val="00914163"/>
    <w:rsid w:val="00917588"/>
    <w:rsid w:val="0092048E"/>
    <w:rsid w:val="0092148D"/>
    <w:rsid w:val="00922938"/>
    <w:rsid w:val="009308C4"/>
    <w:rsid w:val="009309D1"/>
    <w:rsid w:val="00936CEF"/>
    <w:rsid w:val="009514C8"/>
    <w:rsid w:val="009727F6"/>
    <w:rsid w:val="00977012"/>
    <w:rsid w:val="00986D84"/>
    <w:rsid w:val="00995AA1"/>
    <w:rsid w:val="00995CA5"/>
    <w:rsid w:val="00997B10"/>
    <w:rsid w:val="009B0881"/>
    <w:rsid w:val="009C3FE4"/>
    <w:rsid w:val="009C6B00"/>
    <w:rsid w:val="009C6B54"/>
    <w:rsid w:val="009C7050"/>
    <w:rsid w:val="009D1B22"/>
    <w:rsid w:val="009F2701"/>
    <w:rsid w:val="009F3F10"/>
    <w:rsid w:val="009F657C"/>
    <w:rsid w:val="00A05CA7"/>
    <w:rsid w:val="00A0664E"/>
    <w:rsid w:val="00A07D09"/>
    <w:rsid w:val="00A07E97"/>
    <w:rsid w:val="00A120C6"/>
    <w:rsid w:val="00A21592"/>
    <w:rsid w:val="00A25154"/>
    <w:rsid w:val="00A3075A"/>
    <w:rsid w:val="00A31CBD"/>
    <w:rsid w:val="00A4653A"/>
    <w:rsid w:val="00A54C7C"/>
    <w:rsid w:val="00A56A90"/>
    <w:rsid w:val="00A56D9D"/>
    <w:rsid w:val="00A57279"/>
    <w:rsid w:val="00A5786B"/>
    <w:rsid w:val="00A612B9"/>
    <w:rsid w:val="00A6482A"/>
    <w:rsid w:val="00A71AA0"/>
    <w:rsid w:val="00A761B7"/>
    <w:rsid w:val="00A96F54"/>
    <w:rsid w:val="00A97A2B"/>
    <w:rsid w:val="00A97D94"/>
    <w:rsid w:val="00AB2AE0"/>
    <w:rsid w:val="00AC06C8"/>
    <w:rsid w:val="00AD7A93"/>
    <w:rsid w:val="00AF5849"/>
    <w:rsid w:val="00B01144"/>
    <w:rsid w:val="00B13779"/>
    <w:rsid w:val="00B234D6"/>
    <w:rsid w:val="00B25BE7"/>
    <w:rsid w:val="00B27375"/>
    <w:rsid w:val="00B414ED"/>
    <w:rsid w:val="00B47461"/>
    <w:rsid w:val="00B54D83"/>
    <w:rsid w:val="00B574CE"/>
    <w:rsid w:val="00B61876"/>
    <w:rsid w:val="00B63F55"/>
    <w:rsid w:val="00B74345"/>
    <w:rsid w:val="00B743E7"/>
    <w:rsid w:val="00B801E1"/>
    <w:rsid w:val="00B823CB"/>
    <w:rsid w:val="00B82868"/>
    <w:rsid w:val="00B835A4"/>
    <w:rsid w:val="00B8447C"/>
    <w:rsid w:val="00B87F8A"/>
    <w:rsid w:val="00B92488"/>
    <w:rsid w:val="00BA6DB1"/>
    <w:rsid w:val="00BB0525"/>
    <w:rsid w:val="00BB1831"/>
    <w:rsid w:val="00BB5E07"/>
    <w:rsid w:val="00BC18AC"/>
    <w:rsid w:val="00BC563A"/>
    <w:rsid w:val="00BC7EB3"/>
    <w:rsid w:val="00BD2D88"/>
    <w:rsid w:val="00BD688F"/>
    <w:rsid w:val="00BE4C83"/>
    <w:rsid w:val="00BE6039"/>
    <w:rsid w:val="00BF1E23"/>
    <w:rsid w:val="00BF23A9"/>
    <w:rsid w:val="00BF3901"/>
    <w:rsid w:val="00C069AF"/>
    <w:rsid w:val="00C10C70"/>
    <w:rsid w:val="00C133CF"/>
    <w:rsid w:val="00C148EE"/>
    <w:rsid w:val="00C22540"/>
    <w:rsid w:val="00C23BAF"/>
    <w:rsid w:val="00C27B21"/>
    <w:rsid w:val="00C3134D"/>
    <w:rsid w:val="00C40B9F"/>
    <w:rsid w:val="00C567FB"/>
    <w:rsid w:val="00C61702"/>
    <w:rsid w:val="00C673DD"/>
    <w:rsid w:val="00C678CB"/>
    <w:rsid w:val="00C72D18"/>
    <w:rsid w:val="00C8203D"/>
    <w:rsid w:val="00C85850"/>
    <w:rsid w:val="00C871FF"/>
    <w:rsid w:val="00C9435C"/>
    <w:rsid w:val="00CA2360"/>
    <w:rsid w:val="00CA74BA"/>
    <w:rsid w:val="00CB0F83"/>
    <w:rsid w:val="00CC1657"/>
    <w:rsid w:val="00CC4A43"/>
    <w:rsid w:val="00CC5052"/>
    <w:rsid w:val="00CC7B97"/>
    <w:rsid w:val="00CD303F"/>
    <w:rsid w:val="00CD690D"/>
    <w:rsid w:val="00CE5F40"/>
    <w:rsid w:val="00CE6A52"/>
    <w:rsid w:val="00D03A1F"/>
    <w:rsid w:val="00D07FFD"/>
    <w:rsid w:val="00D10D3E"/>
    <w:rsid w:val="00D148FA"/>
    <w:rsid w:val="00D21C3E"/>
    <w:rsid w:val="00D23C8C"/>
    <w:rsid w:val="00D3023D"/>
    <w:rsid w:val="00D37A8C"/>
    <w:rsid w:val="00D56D23"/>
    <w:rsid w:val="00D64291"/>
    <w:rsid w:val="00D71462"/>
    <w:rsid w:val="00D74ADE"/>
    <w:rsid w:val="00D77218"/>
    <w:rsid w:val="00D87EC5"/>
    <w:rsid w:val="00D93B48"/>
    <w:rsid w:val="00DA2493"/>
    <w:rsid w:val="00DA341F"/>
    <w:rsid w:val="00DA38D8"/>
    <w:rsid w:val="00DA71A4"/>
    <w:rsid w:val="00DB47A7"/>
    <w:rsid w:val="00DB570F"/>
    <w:rsid w:val="00DC08E8"/>
    <w:rsid w:val="00DC1DEA"/>
    <w:rsid w:val="00DC5404"/>
    <w:rsid w:val="00DC5733"/>
    <w:rsid w:val="00DC6EB6"/>
    <w:rsid w:val="00DD0C78"/>
    <w:rsid w:val="00DD0DE9"/>
    <w:rsid w:val="00DD1119"/>
    <w:rsid w:val="00DD616F"/>
    <w:rsid w:val="00DE502D"/>
    <w:rsid w:val="00DE7B0E"/>
    <w:rsid w:val="00DF4B68"/>
    <w:rsid w:val="00E038D8"/>
    <w:rsid w:val="00E03DB3"/>
    <w:rsid w:val="00E07334"/>
    <w:rsid w:val="00E11CB7"/>
    <w:rsid w:val="00E15269"/>
    <w:rsid w:val="00E236B4"/>
    <w:rsid w:val="00E35057"/>
    <w:rsid w:val="00E36D4A"/>
    <w:rsid w:val="00E465D0"/>
    <w:rsid w:val="00E50669"/>
    <w:rsid w:val="00E522CF"/>
    <w:rsid w:val="00E56E3C"/>
    <w:rsid w:val="00E72C32"/>
    <w:rsid w:val="00E75E2A"/>
    <w:rsid w:val="00E80206"/>
    <w:rsid w:val="00E81658"/>
    <w:rsid w:val="00E9285A"/>
    <w:rsid w:val="00E95101"/>
    <w:rsid w:val="00EA45DC"/>
    <w:rsid w:val="00EB1EB2"/>
    <w:rsid w:val="00EB3E32"/>
    <w:rsid w:val="00EC4A7D"/>
    <w:rsid w:val="00EC5218"/>
    <w:rsid w:val="00ED0F46"/>
    <w:rsid w:val="00ED1D48"/>
    <w:rsid w:val="00ED5C30"/>
    <w:rsid w:val="00ED654E"/>
    <w:rsid w:val="00EE17EA"/>
    <w:rsid w:val="00EE6DFC"/>
    <w:rsid w:val="00EE728E"/>
    <w:rsid w:val="00EE7410"/>
    <w:rsid w:val="00F01ECE"/>
    <w:rsid w:val="00F05310"/>
    <w:rsid w:val="00F06A98"/>
    <w:rsid w:val="00F075ED"/>
    <w:rsid w:val="00F21FE4"/>
    <w:rsid w:val="00F22AC7"/>
    <w:rsid w:val="00F24E9B"/>
    <w:rsid w:val="00F2624F"/>
    <w:rsid w:val="00F31DDD"/>
    <w:rsid w:val="00F337BF"/>
    <w:rsid w:val="00F34172"/>
    <w:rsid w:val="00F34BEF"/>
    <w:rsid w:val="00F45D24"/>
    <w:rsid w:val="00F53DCF"/>
    <w:rsid w:val="00F9024F"/>
    <w:rsid w:val="00F934C5"/>
    <w:rsid w:val="00F9440E"/>
    <w:rsid w:val="00FA492B"/>
    <w:rsid w:val="00FC1765"/>
    <w:rsid w:val="00FC1823"/>
    <w:rsid w:val="00FC4644"/>
    <w:rsid w:val="00FC5944"/>
    <w:rsid w:val="00FC6F5A"/>
    <w:rsid w:val="00FD3579"/>
    <w:rsid w:val="00FD5E60"/>
    <w:rsid w:val="00FF5A59"/>
    <w:rsid w:val="00FF7817"/>
    <w:rsid w:val="03A56CB3"/>
    <w:rsid w:val="069F334C"/>
    <w:rsid w:val="0C9E3F88"/>
    <w:rsid w:val="17D93D41"/>
    <w:rsid w:val="196A4570"/>
    <w:rsid w:val="21FB0E0E"/>
    <w:rsid w:val="2C351E0C"/>
    <w:rsid w:val="316A0DB6"/>
    <w:rsid w:val="34900A87"/>
    <w:rsid w:val="3851465F"/>
    <w:rsid w:val="3AB115E1"/>
    <w:rsid w:val="3B3A476B"/>
    <w:rsid w:val="3E6A5C9F"/>
    <w:rsid w:val="41D45497"/>
    <w:rsid w:val="42FA0B34"/>
    <w:rsid w:val="4FB76C0C"/>
    <w:rsid w:val="556811CC"/>
    <w:rsid w:val="599D35E3"/>
    <w:rsid w:val="68E766E1"/>
    <w:rsid w:val="6CE14876"/>
    <w:rsid w:val="71793447"/>
    <w:rsid w:val="765431D6"/>
    <w:rsid w:val="7B0C01F4"/>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38BC"/>
    <w:pPr>
      <w:widowControl w:val="0"/>
      <w:jc w:val="both"/>
    </w:pPr>
    <w:rPr>
      <w:kern w:val="2"/>
      <w:sz w:val="21"/>
      <w:szCs w:val="24"/>
    </w:rPr>
  </w:style>
  <w:style w:type="paragraph" w:styleId="3">
    <w:name w:val="heading 3"/>
    <w:basedOn w:val="a"/>
    <w:next w:val="a"/>
    <w:qFormat/>
    <w:rsid w:val="009138BC"/>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9138BC"/>
    <w:rPr>
      <w:sz w:val="18"/>
      <w:szCs w:val="18"/>
    </w:rPr>
  </w:style>
  <w:style w:type="paragraph" w:styleId="a4">
    <w:name w:val="footer"/>
    <w:basedOn w:val="a"/>
    <w:qFormat/>
    <w:rsid w:val="009138BC"/>
    <w:pPr>
      <w:tabs>
        <w:tab w:val="center" w:pos="4153"/>
        <w:tab w:val="right" w:pos="8306"/>
      </w:tabs>
      <w:snapToGrid w:val="0"/>
      <w:jc w:val="left"/>
    </w:pPr>
    <w:rPr>
      <w:sz w:val="18"/>
      <w:szCs w:val="18"/>
    </w:rPr>
  </w:style>
  <w:style w:type="paragraph" w:styleId="a5">
    <w:name w:val="header"/>
    <w:basedOn w:val="a"/>
    <w:link w:val="Char0"/>
    <w:qFormat/>
    <w:rsid w:val="009138BC"/>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9138BC"/>
    <w:pPr>
      <w:widowControl/>
      <w:jc w:val="left"/>
    </w:pPr>
    <w:rPr>
      <w:rFonts w:ascii="宋体" w:hAnsi="宋体" w:cs="宋体"/>
      <w:kern w:val="0"/>
      <w:sz w:val="24"/>
    </w:rPr>
  </w:style>
  <w:style w:type="character" w:styleId="a7">
    <w:name w:val="Strong"/>
    <w:basedOn w:val="a0"/>
    <w:qFormat/>
    <w:rsid w:val="009138BC"/>
    <w:rPr>
      <w:b/>
      <w:bCs/>
    </w:rPr>
  </w:style>
  <w:style w:type="character" w:styleId="a8">
    <w:name w:val="page number"/>
    <w:basedOn w:val="a0"/>
    <w:qFormat/>
    <w:rsid w:val="009138BC"/>
  </w:style>
  <w:style w:type="character" w:customStyle="1" w:styleId="Char0">
    <w:name w:val="页眉 Char"/>
    <w:basedOn w:val="a0"/>
    <w:link w:val="a5"/>
    <w:qFormat/>
    <w:rsid w:val="009138BC"/>
    <w:rPr>
      <w:kern w:val="2"/>
      <w:sz w:val="18"/>
      <w:szCs w:val="18"/>
    </w:rPr>
  </w:style>
  <w:style w:type="character" w:customStyle="1" w:styleId="Char">
    <w:name w:val="批注框文本 Char"/>
    <w:basedOn w:val="a0"/>
    <w:link w:val="a3"/>
    <w:qFormat/>
    <w:rsid w:val="009138BC"/>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7</Pages>
  <Words>425</Words>
  <Characters>2428</Characters>
  <Application>Microsoft Office Word</Application>
  <DocSecurity>0</DocSecurity>
  <Lines>20</Lines>
  <Paragraphs>5</Paragraphs>
  <ScaleCrop>false</ScaleCrop>
  <Company>home</Company>
  <LinksUpToDate>false</LinksUpToDate>
  <CharactersWithSpaces>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广州市扶助残疾人教育办法（2016－2020年）</dc:title>
  <dc:creator>home</dc:creator>
  <cp:lastModifiedBy>徐亮亮</cp:lastModifiedBy>
  <cp:revision>117</cp:revision>
  <cp:lastPrinted>2017-08-29T01:44:00Z</cp:lastPrinted>
  <dcterms:created xsi:type="dcterms:W3CDTF">2017-05-31T02:27:00Z</dcterms:created>
  <dcterms:modified xsi:type="dcterms:W3CDTF">2022-06-17T07:25:00Z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E87F5E47656145DB831F40E231FD3F7B</vt:lpwstr>
  </property>
</Properties>
</file>